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923C9" w14:textId="77777777" w:rsidR="00F1253D" w:rsidRPr="00BB78FC" w:rsidRDefault="00F1253D" w:rsidP="00F1253D">
      <w:pPr>
        <w:pStyle w:val="ListParagraph"/>
        <w:widowControl w:val="0"/>
        <w:tabs>
          <w:tab w:val="left" w:pos="993"/>
        </w:tabs>
        <w:ind w:left="0"/>
        <w:jc w:val="right"/>
        <w:rPr>
          <w:rFonts w:ascii="Times New Roman" w:eastAsia="Times" w:hAnsi="Times New Roman" w:cs="Times New Roman"/>
        </w:rPr>
      </w:pPr>
      <w:r w:rsidRPr="00BB78FC">
        <w:rPr>
          <w:rFonts w:ascii="Times New Roman" w:eastAsia="Times" w:hAnsi="Times New Roman" w:cs="Times New Roman"/>
        </w:rPr>
        <w:t>Pirkimo sąlygų 2 priedas „Techninė specifikacija“</w:t>
      </w:r>
    </w:p>
    <w:p w14:paraId="51AB971F" w14:textId="77777777" w:rsidR="002335D0" w:rsidRPr="0028299F" w:rsidRDefault="002335D0" w:rsidP="0028299F">
      <w:pPr>
        <w:pStyle w:val="ListParagraph"/>
        <w:widowControl w:val="0"/>
        <w:tabs>
          <w:tab w:val="left" w:pos="993"/>
        </w:tabs>
        <w:spacing w:line="276" w:lineRule="auto"/>
        <w:ind w:left="0"/>
        <w:jc w:val="center"/>
        <w:rPr>
          <w:rFonts w:ascii="Times New Roman" w:eastAsia="Times" w:hAnsi="Times New Roman" w:cs="Times New Roman"/>
          <w:b/>
          <w:bCs/>
          <w:sz w:val="22"/>
          <w:szCs w:val="22"/>
        </w:rPr>
      </w:pPr>
    </w:p>
    <w:p w14:paraId="4B74B6B5" w14:textId="4E1689A6" w:rsidR="001075BB" w:rsidRPr="0028299F" w:rsidRDefault="001075BB" w:rsidP="0028299F">
      <w:pPr>
        <w:pStyle w:val="ListParagraph"/>
        <w:widowControl w:val="0"/>
        <w:tabs>
          <w:tab w:val="left" w:pos="993"/>
        </w:tabs>
        <w:spacing w:line="276" w:lineRule="auto"/>
        <w:ind w:left="0"/>
        <w:jc w:val="center"/>
        <w:rPr>
          <w:rFonts w:ascii="Times New Roman" w:eastAsia="Times" w:hAnsi="Times New Roman" w:cs="Times New Roman"/>
          <w:b/>
          <w:bCs/>
          <w:sz w:val="22"/>
          <w:szCs w:val="22"/>
        </w:rPr>
      </w:pPr>
      <w:r w:rsidRPr="0028299F">
        <w:rPr>
          <w:rFonts w:ascii="Times New Roman" w:eastAsia="Times" w:hAnsi="Times New Roman" w:cs="Times New Roman"/>
          <w:b/>
          <w:bCs/>
          <w:sz w:val="22"/>
          <w:szCs w:val="22"/>
        </w:rPr>
        <w:t>TECHNINĖ SPECIFIKACIJA</w:t>
      </w:r>
    </w:p>
    <w:p w14:paraId="6851EC0A" w14:textId="3737ADAF" w:rsidR="00F1253D" w:rsidRPr="0028299F" w:rsidRDefault="00E4601D" w:rsidP="0028299F">
      <w:pPr>
        <w:widowControl w:val="0"/>
        <w:tabs>
          <w:tab w:val="left" w:pos="142"/>
          <w:tab w:val="left" w:pos="851"/>
        </w:tabs>
        <w:spacing w:after="0" w:line="276" w:lineRule="auto"/>
        <w:ind w:firstLine="567"/>
        <w:jc w:val="center"/>
        <w:rPr>
          <w:rFonts w:ascii="Times New Roman" w:eastAsia="Times New Roman" w:hAnsi="Times New Roman" w:cs="Times New Roman"/>
          <w:b/>
          <w:bCs/>
          <w:sz w:val="22"/>
          <w:szCs w:val="22"/>
        </w:rPr>
      </w:pPr>
      <w:r w:rsidRPr="0028299F">
        <w:rPr>
          <w:rFonts w:ascii="Times New Roman" w:eastAsia="Times New Roman" w:hAnsi="Times New Roman" w:cs="Times New Roman"/>
          <w:b/>
          <w:bCs/>
          <w:sz w:val="22"/>
          <w:szCs w:val="22"/>
        </w:rPr>
        <w:t xml:space="preserve">TARPTAUTINIO KVALIFIKACIJOS TOBULINIMO - MOKOMOJO VIZITO </w:t>
      </w:r>
      <w:r w:rsidR="00153951" w:rsidRPr="0028299F">
        <w:rPr>
          <w:rFonts w:ascii="Times New Roman" w:eastAsia="Times New Roman" w:hAnsi="Times New Roman" w:cs="Times New Roman"/>
          <w:b/>
          <w:bCs/>
          <w:sz w:val="22"/>
          <w:szCs w:val="22"/>
        </w:rPr>
        <w:t>ČEKIJOJE</w:t>
      </w:r>
      <w:r w:rsidR="00E36803" w:rsidRPr="0028299F">
        <w:rPr>
          <w:rFonts w:ascii="Times New Roman" w:eastAsia="Times New Roman" w:hAnsi="Times New Roman" w:cs="Times New Roman"/>
          <w:b/>
          <w:bCs/>
          <w:sz w:val="22"/>
          <w:szCs w:val="22"/>
        </w:rPr>
        <w:t xml:space="preserve"> </w:t>
      </w:r>
      <w:r w:rsidRPr="0028299F">
        <w:rPr>
          <w:rFonts w:ascii="Times New Roman" w:eastAsia="Times New Roman" w:hAnsi="Times New Roman" w:cs="Times New Roman"/>
          <w:b/>
          <w:bCs/>
          <w:sz w:val="22"/>
          <w:szCs w:val="22"/>
        </w:rPr>
        <w:t>PROGRAMOS SUDARYMO IR ORGANIZAVIMO PASLAUGOS</w:t>
      </w:r>
    </w:p>
    <w:p w14:paraId="43988DA9" w14:textId="77777777" w:rsidR="00E4601D" w:rsidRPr="0028299F" w:rsidRDefault="00E4601D" w:rsidP="0028299F">
      <w:pPr>
        <w:widowControl w:val="0"/>
        <w:tabs>
          <w:tab w:val="left" w:pos="142"/>
          <w:tab w:val="left" w:pos="851"/>
        </w:tabs>
        <w:spacing w:after="0" w:line="276" w:lineRule="auto"/>
        <w:ind w:firstLine="567"/>
        <w:jc w:val="center"/>
        <w:rPr>
          <w:rFonts w:ascii="Times New Roman" w:eastAsia="Times New Roman" w:hAnsi="Times New Roman" w:cs="Times New Roman"/>
          <w:b/>
          <w:bCs/>
          <w:sz w:val="22"/>
          <w:szCs w:val="22"/>
        </w:rPr>
      </w:pPr>
    </w:p>
    <w:p w14:paraId="5F4C9A20" w14:textId="2C437EA3" w:rsidR="001A7434" w:rsidRPr="001A7434" w:rsidRDefault="0E7018B6" w:rsidP="00E94382">
      <w:pPr>
        <w:pStyle w:val="ListParagraph"/>
        <w:widowControl w:val="0"/>
        <w:numPr>
          <w:ilvl w:val="0"/>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 xml:space="preserve">Šio pirkimo objektas – </w:t>
      </w:r>
      <w:r w:rsidR="00BF617C" w:rsidRPr="0028299F">
        <w:rPr>
          <w:rFonts w:ascii="Times New Roman" w:eastAsia="Times New Roman" w:hAnsi="Times New Roman" w:cs="Times New Roman"/>
          <w:sz w:val="22"/>
          <w:szCs w:val="22"/>
        </w:rPr>
        <w:t>1</w:t>
      </w:r>
      <w:r w:rsidRPr="0028299F">
        <w:rPr>
          <w:rFonts w:ascii="Times New Roman" w:eastAsia="Times New Roman" w:hAnsi="Times New Roman" w:cs="Times New Roman"/>
          <w:sz w:val="22"/>
          <w:szCs w:val="22"/>
        </w:rPr>
        <w:t xml:space="preserve"> (</w:t>
      </w:r>
      <w:r w:rsidR="00BF617C" w:rsidRPr="0028299F">
        <w:rPr>
          <w:rFonts w:ascii="Times New Roman" w:eastAsia="Times New Roman" w:hAnsi="Times New Roman" w:cs="Times New Roman"/>
          <w:sz w:val="22"/>
          <w:szCs w:val="22"/>
        </w:rPr>
        <w:t>vieno</w:t>
      </w:r>
      <w:r w:rsidRPr="0028299F">
        <w:rPr>
          <w:rFonts w:ascii="Times New Roman" w:eastAsia="Times New Roman" w:hAnsi="Times New Roman" w:cs="Times New Roman"/>
          <w:sz w:val="22"/>
          <w:szCs w:val="22"/>
        </w:rPr>
        <w:t>) tarptautini</w:t>
      </w:r>
      <w:r w:rsidR="00BF617C" w:rsidRPr="0028299F">
        <w:rPr>
          <w:rFonts w:ascii="Times New Roman" w:eastAsia="Times New Roman" w:hAnsi="Times New Roman" w:cs="Times New Roman"/>
          <w:sz w:val="22"/>
          <w:szCs w:val="22"/>
        </w:rPr>
        <w:t>o</w:t>
      </w:r>
      <w:r w:rsidRPr="0028299F">
        <w:rPr>
          <w:rFonts w:ascii="Times New Roman" w:eastAsia="Times New Roman" w:hAnsi="Times New Roman" w:cs="Times New Roman"/>
          <w:sz w:val="22"/>
          <w:szCs w:val="22"/>
        </w:rPr>
        <w:t xml:space="preserve"> kvalifikacijos tobulinimo - mokom</w:t>
      </w:r>
      <w:r w:rsidR="00E4601D" w:rsidRPr="0028299F">
        <w:rPr>
          <w:rFonts w:ascii="Times New Roman" w:eastAsia="Times New Roman" w:hAnsi="Times New Roman" w:cs="Times New Roman"/>
          <w:sz w:val="22"/>
          <w:szCs w:val="22"/>
        </w:rPr>
        <w:t>o</w:t>
      </w:r>
      <w:r w:rsidRPr="0028299F">
        <w:rPr>
          <w:rFonts w:ascii="Times New Roman" w:eastAsia="Times New Roman" w:hAnsi="Times New Roman" w:cs="Times New Roman"/>
          <w:sz w:val="22"/>
          <w:szCs w:val="22"/>
        </w:rPr>
        <w:t>j</w:t>
      </w:r>
      <w:r w:rsidR="00E4601D" w:rsidRPr="0028299F">
        <w:rPr>
          <w:rFonts w:ascii="Times New Roman" w:eastAsia="Times New Roman" w:hAnsi="Times New Roman" w:cs="Times New Roman"/>
          <w:sz w:val="22"/>
          <w:szCs w:val="22"/>
        </w:rPr>
        <w:t>o</w:t>
      </w:r>
      <w:r w:rsidRPr="0028299F">
        <w:rPr>
          <w:rFonts w:ascii="Times New Roman" w:eastAsia="Times New Roman" w:hAnsi="Times New Roman" w:cs="Times New Roman"/>
          <w:sz w:val="22"/>
          <w:szCs w:val="22"/>
        </w:rPr>
        <w:t xml:space="preserve"> vizit</w:t>
      </w:r>
      <w:r w:rsidR="00BF617C" w:rsidRPr="0028299F">
        <w:rPr>
          <w:rFonts w:ascii="Times New Roman" w:eastAsia="Times New Roman" w:hAnsi="Times New Roman" w:cs="Times New Roman"/>
          <w:sz w:val="22"/>
          <w:szCs w:val="22"/>
        </w:rPr>
        <w:t>o</w:t>
      </w:r>
      <w:r w:rsidRPr="0028299F">
        <w:rPr>
          <w:rFonts w:ascii="Times New Roman" w:eastAsia="Times New Roman" w:hAnsi="Times New Roman" w:cs="Times New Roman"/>
          <w:sz w:val="22"/>
          <w:szCs w:val="22"/>
        </w:rPr>
        <w:t xml:space="preserve"> (toliau – vizit</w:t>
      </w:r>
      <w:r w:rsidR="00BF617C" w:rsidRPr="0028299F">
        <w:rPr>
          <w:rFonts w:ascii="Times New Roman" w:eastAsia="Times New Roman" w:hAnsi="Times New Roman" w:cs="Times New Roman"/>
          <w:sz w:val="22"/>
          <w:szCs w:val="22"/>
        </w:rPr>
        <w:t>as</w:t>
      </w:r>
      <w:r w:rsidRPr="0028299F">
        <w:rPr>
          <w:rFonts w:ascii="Times New Roman" w:eastAsia="Times New Roman" w:hAnsi="Times New Roman" w:cs="Times New Roman"/>
          <w:sz w:val="22"/>
          <w:szCs w:val="22"/>
        </w:rPr>
        <w:t xml:space="preserve">) </w:t>
      </w:r>
      <w:r w:rsidR="00153951" w:rsidRPr="0028299F">
        <w:rPr>
          <w:rFonts w:ascii="Times New Roman" w:eastAsia="Times New Roman" w:hAnsi="Times New Roman" w:cs="Times New Roman"/>
          <w:sz w:val="22"/>
          <w:szCs w:val="22"/>
        </w:rPr>
        <w:t xml:space="preserve">Čekijoje </w:t>
      </w:r>
      <w:r w:rsidRPr="0028299F">
        <w:rPr>
          <w:rFonts w:ascii="Times New Roman" w:eastAsia="Times New Roman" w:hAnsi="Times New Roman" w:cs="Times New Roman"/>
          <w:sz w:val="22"/>
          <w:szCs w:val="22"/>
        </w:rPr>
        <w:t>programos sudarymo ir organizavimo paslaugos</w:t>
      </w:r>
      <w:r w:rsidR="02D2C8FB" w:rsidRPr="0028299F">
        <w:rPr>
          <w:rFonts w:ascii="Times New Roman" w:eastAsia="Times New Roman" w:hAnsi="Times New Roman" w:cs="Times New Roman"/>
          <w:sz w:val="22"/>
          <w:szCs w:val="22"/>
        </w:rPr>
        <w:t>.</w:t>
      </w:r>
      <w:r w:rsidR="006276A1" w:rsidRPr="0028299F">
        <w:rPr>
          <w:rFonts w:ascii="Times New Roman" w:eastAsia="Times New Roman" w:hAnsi="Times New Roman" w:cs="Times New Roman"/>
          <w:sz w:val="22"/>
          <w:szCs w:val="22"/>
        </w:rPr>
        <w:t xml:space="preserve"> </w:t>
      </w:r>
      <w:r w:rsidRPr="0028299F">
        <w:rPr>
          <w:rFonts w:ascii="Times New Roman" w:eastAsia="Times New Roman" w:hAnsi="Times New Roman" w:cs="Times New Roman"/>
          <w:sz w:val="22"/>
          <w:szCs w:val="22"/>
        </w:rPr>
        <w:t xml:space="preserve">Pirkimas </w:t>
      </w:r>
      <w:r w:rsidR="00BF617C" w:rsidRPr="0028299F">
        <w:rPr>
          <w:rFonts w:ascii="Times New Roman" w:eastAsia="Times New Roman" w:hAnsi="Times New Roman" w:cs="Times New Roman"/>
          <w:sz w:val="22"/>
          <w:szCs w:val="22"/>
        </w:rPr>
        <w:t>neskaidomas į dalis.</w:t>
      </w:r>
    </w:p>
    <w:p w14:paraId="2D162C86" w14:textId="1D693AFA" w:rsidR="001A7434" w:rsidRPr="001A7434" w:rsidRDefault="465244C7" w:rsidP="00E94382">
      <w:pPr>
        <w:pStyle w:val="ListParagraph"/>
        <w:numPr>
          <w:ilvl w:val="0"/>
          <w:numId w:val="6"/>
        </w:numPr>
        <w:tabs>
          <w:tab w:val="left" w:pos="142"/>
          <w:tab w:val="left" w:pos="426"/>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b/>
          <w:bCs/>
          <w:sz w:val="22"/>
          <w:szCs w:val="22"/>
        </w:rPr>
        <w:t>Perkamos paslaugos ir jų apimtys:</w:t>
      </w:r>
      <w:r w:rsidRPr="0028299F">
        <w:rPr>
          <w:rFonts w:ascii="Times New Roman" w:eastAsia="Times New Roman" w:hAnsi="Times New Roman" w:cs="Times New Roman"/>
          <w:sz w:val="22"/>
          <w:szCs w:val="22"/>
        </w:rPr>
        <w:t xml:space="preserve"> </w:t>
      </w:r>
      <w:r w:rsidR="5904EA70" w:rsidRPr="0028299F">
        <w:rPr>
          <w:rFonts w:ascii="Times New Roman" w:eastAsia="Times New Roman" w:hAnsi="Times New Roman" w:cs="Times New Roman"/>
          <w:sz w:val="22"/>
          <w:szCs w:val="22"/>
        </w:rPr>
        <w:t>vieno penkių dienų tarptautinio kvalifikacijos tobulinimo</w:t>
      </w:r>
      <w:r w:rsidR="6E67CBEF" w:rsidRPr="0028299F">
        <w:rPr>
          <w:rFonts w:ascii="Times New Roman" w:eastAsia="Times New Roman" w:hAnsi="Times New Roman" w:cs="Times New Roman"/>
          <w:sz w:val="22"/>
          <w:szCs w:val="22"/>
        </w:rPr>
        <w:t>-</w:t>
      </w:r>
      <w:r w:rsidR="5904EA70" w:rsidRPr="0028299F">
        <w:rPr>
          <w:rFonts w:ascii="Times New Roman" w:eastAsia="Times New Roman" w:hAnsi="Times New Roman" w:cs="Times New Roman"/>
          <w:sz w:val="22"/>
          <w:szCs w:val="22"/>
        </w:rPr>
        <w:t>mokomojo vizito (toliau</w:t>
      </w:r>
      <w:r w:rsidR="3679738C" w:rsidRPr="0028299F">
        <w:rPr>
          <w:rFonts w:ascii="Times New Roman" w:eastAsia="Times New Roman" w:hAnsi="Times New Roman" w:cs="Times New Roman"/>
          <w:sz w:val="22"/>
          <w:szCs w:val="22"/>
        </w:rPr>
        <w:t xml:space="preserve"> </w:t>
      </w:r>
      <w:r w:rsidR="00BF617C" w:rsidRPr="0028299F">
        <w:rPr>
          <w:rFonts w:ascii="Times New Roman" w:eastAsia="Times New Roman" w:hAnsi="Times New Roman" w:cs="Times New Roman"/>
          <w:sz w:val="22"/>
          <w:szCs w:val="22"/>
        </w:rPr>
        <w:t>–</w:t>
      </w:r>
      <w:r w:rsidR="5904EA70" w:rsidRPr="0028299F">
        <w:rPr>
          <w:rFonts w:ascii="Times New Roman" w:eastAsia="Times New Roman" w:hAnsi="Times New Roman" w:cs="Times New Roman"/>
          <w:sz w:val="22"/>
          <w:szCs w:val="22"/>
        </w:rPr>
        <w:t xml:space="preserve">vizitas) </w:t>
      </w:r>
      <w:r w:rsidR="00153951" w:rsidRPr="0028299F">
        <w:rPr>
          <w:rFonts w:ascii="Times New Roman" w:eastAsia="Times New Roman" w:hAnsi="Times New Roman" w:cs="Times New Roman"/>
          <w:sz w:val="22"/>
          <w:szCs w:val="22"/>
        </w:rPr>
        <w:t>Čekijoje</w:t>
      </w:r>
      <w:r w:rsidR="5904EA70" w:rsidRPr="0028299F">
        <w:rPr>
          <w:rFonts w:ascii="Times New Roman" w:eastAsia="Times New Roman" w:hAnsi="Times New Roman" w:cs="Times New Roman"/>
          <w:sz w:val="22"/>
          <w:szCs w:val="22"/>
        </w:rPr>
        <w:t xml:space="preserve"> programos sudarymo ir jo organizavimo paslaugos (toliau</w:t>
      </w:r>
      <w:r w:rsidR="147DB446" w:rsidRPr="0028299F">
        <w:rPr>
          <w:rFonts w:ascii="Times New Roman" w:eastAsia="Times New Roman" w:hAnsi="Times New Roman" w:cs="Times New Roman"/>
          <w:sz w:val="22"/>
          <w:szCs w:val="22"/>
        </w:rPr>
        <w:t xml:space="preserve"> </w:t>
      </w:r>
      <w:r w:rsidR="00BF617C" w:rsidRPr="0028299F">
        <w:rPr>
          <w:rFonts w:ascii="Times New Roman" w:eastAsia="Times New Roman" w:hAnsi="Times New Roman" w:cs="Times New Roman"/>
          <w:sz w:val="22"/>
          <w:szCs w:val="22"/>
        </w:rPr>
        <w:t>–</w:t>
      </w:r>
      <w:r w:rsidR="147DB446" w:rsidRPr="0028299F">
        <w:rPr>
          <w:rFonts w:ascii="Times New Roman" w:eastAsia="Times New Roman" w:hAnsi="Times New Roman" w:cs="Times New Roman"/>
          <w:sz w:val="22"/>
          <w:szCs w:val="22"/>
        </w:rPr>
        <w:t xml:space="preserve"> </w:t>
      </w:r>
      <w:r w:rsidR="5904EA70" w:rsidRPr="0028299F">
        <w:rPr>
          <w:rFonts w:ascii="Times New Roman" w:eastAsia="Times New Roman" w:hAnsi="Times New Roman" w:cs="Times New Roman"/>
          <w:sz w:val="22"/>
          <w:szCs w:val="22"/>
        </w:rPr>
        <w:t>paslaugos).</w:t>
      </w:r>
      <w:r w:rsidRPr="0028299F">
        <w:rPr>
          <w:rFonts w:ascii="Times New Roman" w:eastAsia="Times New Roman" w:hAnsi="Times New Roman" w:cs="Times New Roman"/>
          <w:sz w:val="22"/>
          <w:szCs w:val="22"/>
        </w:rPr>
        <w:t xml:space="preserve"> </w:t>
      </w:r>
    </w:p>
    <w:p w14:paraId="66EED1D0" w14:textId="6C035F5D" w:rsidR="465244C7" w:rsidRPr="00E94382" w:rsidRDefault="465244C7" w:rsidP="001A7434">
      <w:pPr>
        <w:pStyle w:val="ListParagraph"/>
        <w:numPr>
          <w:ilvl w:val="0"/>
          <w:numId w:val="6"/>
        </w:numPr>
        <w:tabs>
          <w:tab w:val="left" w:pos="142"/>
          <w:tab w:val="left" w:pos="426"/>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b/>
          <w:bCs/>
          <w:sz w:val="22"/>
          <w:szCs w:val="22"/>
        </w:rPr>
        <w:t xml:space="preserve">Tikslinė grupė: </w:t>
      </w:r>
      <w:r w:rsidR="00153951" w:rsidRPr="0028299F">
        <w:rPr>
          <w:rFonts w:ascii="Times New Roman" w:hAnsi="Times New Roman" w:cs="Times New Roman"/>
          <w:sz w:val="22"/>
          <w:szCs w:val="22"/>
        </w:rPr>
        <w:t>gestų kalbos specialistai, gestų kalbos metodininkai ir metodininkai, konsultuojantys mokytojus, mokytojo ir mokinio padėjėjus, švietimo pagalbos specialistus, dirbančius su klausos sutrikimų turinčiais vaikais, administracijos atstovai.</w:t>
      </w:r>
    </w:p>
    <w:p w14:paraId="5603D54C" w14:textId="77777777" w:rsidR="001A7434" w:rsidRPr="0028299F" w:rsidRDefault="001A7434" w:rsidP="00E94382">
      <w:pPr>
        <w:pStyle w:val="ListParagraph"/>
        <w:tabs>
          <w:tab w:val="left" w:pos="142"/>
          <w:tab w:val="left" w:pos="426"/>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val="0"/>
        <w:jc w:val="both"/>
        <w:rPr>
          <w:rFonts w:ascii="Times New Roman" w:eastAsia="Times New Roman" w:hAnsi="Times New Roman" w:cs="Times New Roman"/>
          <w:sz w:val="22"/>
          <w:szCs w:val="22"/>
        </w:rPr>
      </w:pPr>
    </w:p>
    <w:p w14:paraId="47424382" w14:textId="4A33DF41" w:rsidR="00BF617C" w:rsidRPr="0028299F" w:rsidRDefault="465244C7" w:rsidP="00E94382">
      <w:pPr>
        <w:pStyle w:val="ListParagraph"/>
        <w:numPr>
          <w:ilvl w:val="0"/>
          <w:numId w:val="6"/>
        </w:numPr>
        <w:tabs>
          <w:tab w:val="left" w:pos="142"/>
          <w:tab w:val="left" w:pos="426"/>
          <w:tab w:val="left" w:pos="709"/>
          <w:tab w:val="left" w:pos="851"/>
        </w:tabs>
        <w:spacing w:after="0" w:line="240" w:lineRule="auto"/>
        <w:ind w:left="0" w:firstLine="0"/>
        <w:contextualSpacing w:val="0"/>
        <w:rPr>
          <w:rFonts w:ascii="Times New Roman" w:eastAsia="Times New Roman" w:hAnsi="Times New Roman" w:cs="Times New Roman"/>
          <w:sz w:val="22"/>
          <w:szCs w:val="22"/>
        </w:rPr>
      </w:pPr>
      <w:r w:rsidRPr="0028299F">
        <w:rPr>
          <w:rFonts w:ascii="Times New Roman" w:eastAsia="Times New Roman" w:hAnsi="Times New Roman" w:cs="Times New Roman"/>
          <w:b/>
          <w:bCs/>
          <w:sz w:val="22"/>
          <w:szCs w:val="22"/>
        </w:rPr>
        <w:t>Vizito tiksla</w:t>
      </w:r>
      <w:r w:rsidR="31646B5E" w:rsidRPr="0028299F">
        <w:rPr>
          <w:rFonts w:ascii="Times New Roman" w:eastAsia="Times New Roman" w:hAnsi="Times New Roman" w:cs="Times New Roman"/>
          <w:b/>
          <w:bCs/>
          <w:sz w:val="22"/>
          <w:szCs w:val="22"/>
        </w:rPr>
        <w:t>i</w:t>
      </w:r>
      <w:r w:rsidRPr="0028299F">
        <w:rPr>
          <w:rFonts w:ascii="Times New Roman" w:eastAsia="Times New Roman" w:hAnsi="Times New Roman" w:cs="Times New Roman"/>
          <w:b/>
          <w:bCs/>
          <w:sz w:val="22"/>
          <w:szCs w:val="22"/>
        </w:rPr>
        <w:t>:</w:t>
      </w:r>
      <w:r w:rsidRPr="0028299F">
        <w:rPr>
          <w:rFonts w:ascii="Times New Roman" w:eastAsia="Times New Roman" w:hAnsi="Times New Roman" w:cs="Times New Roman"/>
          <w:sz w:val="22"/>
          <w:szCs w:val="22"/>
        </w:rPr>
        <w:t xml:space="preserve"> </w:t>
      </w:r>
    </w:p>
    <w:p w14:paraId="498EF909" w14:textId="1494929F" w:rsidR="00153951" w:rsidRPr="0028299F" w:rsidRDefault="00153951" w:rsidP="00E94382">
      <w:pPr>
        <w:pStyle w:val="ListParagraph"/>
        <w:numPr>
          <w:ilvl w:val="1"/>
          <w:numId w:val="6"/>
        </w:numPr>
        <w:tabs>
          <w:tab w:val="left" w:pos="426"/>
          <w:tab w:val="left" w:pos="709"/>
        </w:tabs>
        <w:spacing w:after="0" w:line="240" w:lineRule="auto"/>
        <w:ind w:left="0" w:firstLine="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 xml:space="preserve">Didinti kompetencijas dirbant su klausos sutrikimų turinčiais mokiniais: gestų kalbos specialistų, gestų kalbos metodininkų ir metodininkų, konsultuojančių mokytojus, mokytojo ir mokinio padėjėjų, švietimo pagalbos specialistų, dirbančių su klausos sutrikimų turinčiais vaikais, administracijos atstovų profesines kompetencijas bei gebėjimus, siekiant gerinti </w:t>
      </w:r>
      <w:proofErr w:type="spellStart"/>
      <w:r w:rsidRPr="0028299F">
        <w:rPr>
          <w:rFonts w:ascii="Times New Roman" w:eastAsia="Times New Roman" w:hAnsi="Times New Roman" w:cs="Times New Roman"/>
          <w:sz w:val="22"/>
          <w:szCs w:val="22"/>
        </w:rPr>
        <w:t>įtraukiuoju</w:t>
      </w:r>
      <w:proofErr w:type="spellEnd"/>
      <w:r w:rsidRPr="0028299F">
        <w:rPr>
          <w:rFonts w:ascii="Times New Roman" w:eastAsia="Times New Roman" w:hAnsi="Times New Roman" w:cs="Times New Roman"/>
          <w:sz w:val="22"/>
          <w:szCs w:val="22"/>
        </w:rPr>
        <w:t xml:space="preserve"> </w:t>
      </w:r>
      <w:proofErr w:type="spellStart"/>
      <w:r w:rsidRPr="0028299F">
        <w:rPr>
          <w:rFonts w:ascii="Times New Roman" w:eastAsia="Times New Roman" w:hAnsi="Times New Roman" w:cs="Times New Roman"/>
          <w:sz w:val="22"/>
          <w:szCs w:val="22"/>
        </w:rPr>
        <w:t>budu</w:t>
      </w:r>
      <w:proofErr w:type="spellEnd"/>
      <w:r w:rsidRPr="0028299F">
        <w:rPr>
          <w:rFonts w:ascii="Times New Roman" w:eastAsia="Times New Roman" w:hAnsi="Times New Roman" w:cs="Times New Roman"/>
          <w:sz w:val="22"/>
          <w:szCs w:val="22"/>
        </w:rPr>
        <w:t xml:space="preserve"> besimokančių mokinių ugdymo sąlygas</w:t>
      </w:r>
      <w:r w:rsidR="0028299F" w:rsidRPr="0028299F">
        <w:rPr>
          <w:rFonts w:ascii="Times New Roman" w:eastAsia="Times New Roman" w:hAnsi="Times New Roman" w:cs="Times New Roman"/>
          <w:sz w:val="22"/>
          <w:szCs w:val="22"/>
        </w:rPr>
        <w:t>;</w:t>
      </w:r>
    </w:p>
    <w:p w14:paraId="5FC3FD44" w14:textId="77777777" w:rsidR="00153951" w:rsidRPr="00E94382" w:rsidRDefault="00153951" w:rsidP="001A7434">
      <w:pPr>
        <w:pStyle w:val="ListParagraph"/>
        <w:numPr>
          <w:ilvl w:val="1"/>
          <w:numId w:val="6"/>
        </w:numPr>
        <w:tabs>
          <w:tab w:val="left" w:pos="426"/>
          <w:tab w:val="left" w:pos="709"/>
        </w:tabs>
        <w:spacing w:after="0" w:line="240" w:lineRule="auto"/>
        <w:ind w:left="0" w:firstLine="0"/>
        <w:jc w:val="both"/>
        <w:rPr>
          <w:rFonts w:ascii="Times New Roman" w:eastAsia="Times New Roman" w:hAnsi="Times New Roman" w:cs="Times New Roman"/>
          <w:sz w:val="22"/>
          <w:szCs w:val="22"/>
        </w:rPr>
      </w:pPr>
      <w:r w:rsidRPr="0028299F">
        <w:rPr>
          <w:rFonts w:ascii="Times New Roman" w:eastAsia="system-ui" w:hAnsi="Times New Roman" w:cs="Times New Roman"/>
          <w:sz w:val="22"/>
          <w:szCs w:val="22"/>
        </w:rPr>
        <w:t>Tobulinti lietuvių gestų kalbos mokymų kvalifikacijos tobulinimo programas ir mokomąją medžiagą, remiantis Bendraisiais Europos kalbų metmenimis (A1 ir A2 lygiams). Akcentuojant gestų kalbos mokymo būdų, užduočių bei gebėjimų vertinimo įrankius.</w:t>
      </w:r>
    </w:p>
    <w:p w14:paraId="0EDDB4F1" w14:textId="77777777" w:rsidR="001A7434" w:rsidRPr="0028299F" w:rsidRDefault="001A7434" w:rsidP="00E94382">
      <w:pPr>
        <w:pStyle w:val="ListParagraph"/>
        <w:tabs>
          <w:tab w:val="left" w:pos="426"/>
          <w:tab w:val="left" w:pos="709"/>
        </w:tabs>
        <w:spacing w:after="0" w:line="240" w:lineRule="auto"/>
        <w:ind w:left="0"/>
        <w:jc w:val="both"/>
        <w:rPr>
          <w:rFonts w:ascii="Times New Roman" w:eastAsia="Times New Roman" w:hAnsi="Times New Roman" w:cs="Times New Roman"/>
          <w:sz w:val="22"/>
          <w:szCs w:val="22"/>
        </w:rPr>
      </w:pPr>
    </w:p>
    <w:p w14:paraId="79D80240" w14:textId="522A7030" w:rsidR="4BE98C19" w:rsidRPr="0028299F" w:rsidRDefault="4BE98C19" w:rsidP="00E94382">
      <w:pPr>
        <w:pStyle w:val="ListParagraph"/>
        <w:numPr>
          <w:ilvl w:val="0"/>
          <w:numId w:val="6"/>
        </w:numPr>
        <w:tabs>
          <w:tab w:val="left" w:pos="0"/>
          <w:tab w:val="left" w:pos="33"/>
          <w:tab w:val="left" w:pos="142"/>
          <w:tab w:val="left" w:pos="426"/>
          <w:tab w:val="left" w:pos="709"/>
          <w:tab w:val="left" w:pos="851"/>
          <w:tab w:val="left" w:pos="884"/>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b/>
          <w:bCs/>
          <w:sz w:val="22"/>
          <w:szCs w:val="22"/>
        </w:rPr>
        <w:t xml:space="preserve">Reikalavimai vizito programai: </w:t>
      </w:r>
      <w:r w:rsidRPr="0028299F">
        <w:rPr>
          <w:rFonts w:ascii="Times New Roman" w:eastAsia="Times New Roman" w:hAnsi="Times New Roman" w:cs="Times New Roman"/>
          <w:sz w:val="22"/>
          <w:szCs w:val="22"/>
        </w:rPr>
        <w:t>paslaugų teikėjas vizito metu privalo suteikti šias paslaugas:</w:t>
      </w:r>
    </w:p>
    <w:p w14:paraId="5EE1EDA2" w14:textId="2D117D96" w:rsidR="34937F40" w:rsidRPr="0028299F" w:rsidRDefault="34937F40" w:rsidP="00E94382">
      <w:pPr>
        <w:pStyle w:val="ListParagraph"/>
        <w:numPr>
          <w:ilvl w:val="1"/>
          <w:numId w:val="6"/>
        </w:numPr>
        <w:tabs>
          <w:tab w:val="left" w:pos="0"/>
          <w:tab w:val="left" w:pos="33"/>
          <w:tab w:val="left" w:pos="142"/>
          <w:tab w:val="left" w:pos="426"/>
          <w:tab w:val="left" w:pos="709"/>
          <w:tab w:val="left" w:pos="851"/>
          <w:tab w:val="left" w:pos="884"/>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 xml:space="preserve">Tiekėjas turi parengti mokomojo vizito programą, kurioje būtų nurodytos temos, padedančios pasiekti mokomojo vizito tikslą ir </w:t>
      </w:r>
      <w:r w:rsidR="69B9D14E" w:rsidRPr="0028299F">
        <w:rPr>
          <w:rFonts w:ascii="Times New Roman" w:eastAsia="Times New Roman" w:hAnsi="Times New Roman" w:cs="Times New Roman"/>
          <w:sz w:val="22"/>
          <w:szCs w:val="22"/>
        </w:rPr>
        <w:t>atitinkančios m</w:t>
      </w:r>
      <w:r w:rsidRPr="0028299F">
        <w:rPr>
          <w:rFonts w:ascii="Times New Roman" w:eastAsia="Times New Roman" w:hAnsi="Times New Roman" w:cs="Times New Roman"/>
          <w:sz w:val="22"/>
          <w:szCs w:val="22"/>
        </w:rPr>
        <w:t>okomojo vizito dalyvių poreikius</w:t>
      </w:r>
      <w:r w:rsidR="0028299F" w:rsidRPr="0028299F">
        <w:rPr>
          <w:rFonts w:ascii="Times New Roman" w:eastAsia="Times New Roman" w:hAnsi="Times New Roman" w:cs="Times New Roman"/>
          <w:sz w:val="22"/>
          <w:szCs w:val="22"/>
        </w:rPr>
        <w:t>;</w:t>
      </w:r>
    </w:p>
    <w:p w14:paraId="395E2EA2" w14:textId="1365B6C6" w:rsidR="34937F40" w:rsidRPr="0028299F" w:rsidRDefault="34937F40" w:rsidP="00E94382">
      <w:pPr>
        <w:pStyle w:val="ListParagraph"/>
        <w:numPr>
          <w:ilvl w:val="1"/>
          <w:numId w:val="6"/>
        </w:numPr>
        <w:tabs>
          <w:tab w:val="left" w:pos="0"/>
          <w:tab w:val="left" w:pos="33"/>
          <w:tab w:val="left" w:pos="142"/>
          <w:tab w:val="left" w:pos="426"/>
          <w:tab w:val="left" w:pos="709"/>
          <w:tab w:val="left" w:pos="851"/>
          <w:tab w:val="left" w:pos="884"/>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 xml:space="preserve">Mokomojo vizito trukmė </w:t>
      </w:r>
      <w:r w:rsidR="00BF617C" w:rsidRPr="0028299F">
        <w:rPr>
          <w:rFonts w:ascii="Times New Roman" w:eastAsia="Times New Roman" w:hAnsi="Times New Roman" w:cs="Times New Roman"/>
          <w:sz w:val="22"/>
          <w:szCs w:val="22"/>
        </w:rPr>
        <w:t>–</w:t>
      </w:r>
      <w:r w:rsidRPr="0028299F">
        <w:rPr>
          <w:rFonts w:ascii="Times New Roman" w:eastAsia="Times New Roman" w:hAnsi="Times New Roman" w:cs="Times New Roman"/>
          <w:sz w:val="22"/>
          <w:szCs w:val="22"/>
        </w:rPr>
        <w:t xml:space="preserve"> </w:t>
      </w:r>
      <w:r w:rsidR="44AC16CA" w:rsidRPr="0028299F">
        <w:rPr>
          <w:rFonts w:ascii="Times New Roman" w:eastAsia="Times New Roman" w:hAnsi="Times New Roman" w:cs="Times New Roman"/>
          <w:sz w:val="22"/>
          <w:szCs w:val="22"/>
        </w:rPr>
        <w:t>7</w:t>
      </w:r>
      <w:r w:rsidR="6D43F029" w:rsidRPr="0028299F">
        <w:rPr>
          <w:rFonts w:ascii="Times New Roman" w:eastAsia="Times New Roman" w:hAnsi="Times New Roman" w:cs="Times New Roman"/>
          <w:sz w:val="22"/>
          <w:szCs w:val="22"/>
        </w:rPr>
        <w:t xml:space="preserve"> dienos (įskaitant </w:t>
      </w:r>
      <w:r w:rsidR="202FDF0C" w:rsidRPr="0028299F">
        <w:rPr>
          <w:rFonts w:ascii="Times New Roman" w:eastAsia="Times New Roman" w:hAnsi="Times New Roman" w:cs="Times New Roman"/>
          <w:sz w:val="22"/>
          <w:szCs w:val="22"/>
        </w:rPr>
        <w:t xml:space="preserve">ir </w:t>
      </w:r>
      <w:r w:rsidR="6D43F029" w:rsidRPr="0028299F">
        <w:rPr>
          <w:rFonts w:ascii="Times New Roman" w:eastAsia="Times New Roman" w:hAnsi="Times New Roman" w:cs="Times New Roman"/>
          <w:sz w:val="22"/>
          <w:szCs w:val="22"/>
        </w:rPr>
        <w:t>kelionės pirmyn/atgal</w:t>
      </w:r>
      <w:r w:rsidR="2B97E4AC" w:rsidRPr="0028299F">
        <w:rPr>
          <w:rFonts w:ascii="Times New Roman" w:eastAsia="Times New Roman" w:hAnsi="Times New Roman" w:cs="Times New Roman"/>
          <w:sz w:val="22"/>
          <w:szCs w:val="22"/>
        </w:rPr>
        <w:t xml:space="preserve"> dienas</w:t>
      </w:r>
      <w:r w:rsidR="6D43F029" w:rsidRPr="0028299F">
        <w:rPr>
          <w:rFonts w:ascii="Times New Roman" w:eastAsia="Times New Roman" w:hAnsi="Times New Roman" w:cs="Times New Roman"/>
          <w:sz w:val="22"/>
          <w:szCs w:val="22"/>
        </w:rPr>
        <w:t>)</w:t>
      </w:r>
      <w:r w:rsidR="0028299F" w:rsidRPr="0028299F">
        <w:rPr>
          <w:rFonts w:ascii="Times New Roman" w:eastAsia="Times New Roman" w:hAnsi="Times New Roman" w:cs="Times New Roman"/>
          <w:sz w:val="22"/>
          <w:szCs w:val="22"/>
        </w:rPr>
        <w:t>;</w:t>
      </w:r>
    </w:p>
    <w:p w14:paraId="1D175E30" w14:textId="5F8CF3AF" w:rsidR="11E10EB8" w:rsidRPr="0028299F" w:rsidRDefault="11E10EB8" w:rsidP="00E94382">
      <w:pPr>
        <w:pStyle w:val="ListParagraph"/>
        <w:numPr>
          <w:ilvl w:val="1"/>
          <w:numId w:val="6"/>
        </w:numPr>
        <w:tabs>
          <w:tab w:val="left" w:pos="0"/>
          <w:tab w:val="left" w:pos="33"/>
          <w:tab w:val="left" w:pos="142"/>
          <w:tab w:val="left" w:pos="426"/>
          <w:tab w:val="left" w:pos="709"/>
          <w:tab w:val="left" w:pos="851"/>
          <w:tab w:val="left" w:pos="884"/>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 xml:space="preserve">Dalyvių skaičius </w:t>
      </w:r>
      <w:r w:rsidR="00BF617C" w:rsidRPr="0028299F">
        <w:rPr>
          <w:rFonts w:ascii="Times New Roman" w:eastAsia="Times New Roman" w:hAnsi="Times New Roman" w:cs="Times New Roman"/>
          <w:sz w:val="22"/>
          <w:szCs w:val="22"/>
        </w:rPr>
        <w:t>–</w:t>
      </w:r>
      <w:r w:rsidRPr="0028299F">
        <w:rPr>
          <w:rFonts w:ascii="Times New Roman" w:eastAsia="Times New Roman" w:hAnsi="Times New Roman" w:cs="Times New Roman"/>
          <w:sz w:val="22"/>
          <w:szCs w:val="22"/>
        </w:rPr>
        <w:t xml:space="preserve"> </w:t>
      </w:r>
      <w:r w:rsidR="004076DA" w:rsidRPr="0028299F">
        <w:rPr>
          <w:rFonts w:ascii="Times New Roman" w:eastAsia="Times New Roman" w:hAnsi="Times New Roman" w:cs="Times New Roman"/>
          <w:sz w:val="22"/>
          <w:szCs w:val="22"/>
        </w:rPr>
        <w:t>7</w:t>
      </w:r>
      <w:r w:rsidRPr="0028299F">
        <w:rPr>
          <w:rFonts w:ascii="Times New Roman" w:eastAsia="Times New Roman" w:hAnsi="Times New Roman" w:cs="Times New Roman"/>
          <w:sz w:val="22"/>
          <w:szCs w:val="22"/>
        </w:rPr>
        <w:t xml:space="preserve"> asmenys</w:t>
      </w:r>
      <w:r w:rsidR="0028299F" w:rsidRPr="0028299F">
        <w:rPr>
          <w:rFonts w:ascii="Times New Roman" w:eastAsia="Times New Roman" w:hAnsi="Times New Roman" w:cs="Times New Roman"/>
          <w:sz w:val="22"/>
          <w:szCs w:val="22"/>
        </w:rPr>
        <w:t>;</w:t>
      </w:r>
    </w:p>
    <w:p w14:paraId="6A5FE0E7" w14:textId="2B121990" w:rsidR="0C3FA522" w:rsidRPr="0028299F" w:rsidRDefault="11E10EB8" w:rsidP="00E94382">
      <w:pPr>
        <w:pStyle w:val="ListParagraph"/>
        <w:numPr>
          <w:ilvl w:val="1"/>
          <w:numId w:val="6"/>
        </w:numPr>
        <w:tabs>
          <w:tab w:val="left" w:pos="142"/>
          <w:tab w:val="left" w:pos="426"/>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Mokymų programos trukmė ne mažiau kaip 35 astronominės valandos</w:t>
      </w:r>
      <w:r w:rsidR="0028299F" w:rsidRPr="0028299F">
        <w:rPr>
          <w:rFonts w:ascii="Times New Roman" w:eastAsia="Times New Roman" w:hAnsi="Times New Roman" w:cs="Times New Roman"/>
          <w:sz w:val="22"/>
          <w:szCs w:val="22"/>
        </w:rPr>
        <w:t>;</w:t>
      </w:r>
    </w:p>
    <w:p w14:paraId="06D67D38" w14:textId="6728E59F" w:rsidR="00547200" w:rsidRPr="0028299F" w:rsidRDefault="00547200" w:rsidP="00E94382">
      <w:pPr>
        <w:pStyle w:val="ListParagraph"/>
        <w:numPr>
          <w:ilvl w:val="1"/>
          <w:numId w:val="6"/>
        </w:numPr>
        <w:tabs>
          <w:tab w:val="left" w:pos="142"/>
          <w:tab w:val="left" w:pos="426"/>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 xml:space="preserve">Vizito vieta </w:t>
      </w:r>
      <w:r w:rsidR="004076DA" w:rsidRPr="0028299F">
        <w:rPr>
          <w:rFonts w:ascii="Times New Roman" w:eastAsia="Times New Roman" w:hAnsi="Times New Roman" w:cs="Times New Roman"/>
          <w:sz w:val="22"/>
          <w:szCs w:val="22"/>
        </w:rPr>
        <w:t xml:space="preserve">- </w:t>
      </w:r>
      <w:proofErr w:type="spellStart"/>
      <w:r w:rsidR="004076DA" w:rsidRPr="0028299F">
        <w:rPr>
          <w:rFonts w:ascii="Times New Roman" w:eastAsia="Times New Roman" w:hAnsi="Times New Roman" w:cs="Times New Roman"/>
          <w:sz w:val="22"/>
          <w:szCs w:val="22"/>
        </w:rPr>
        <w:t>Pevnost</w:t>
      </w:r>
      <w:proofErr w:type="spellEnd"/>
      <w:r w:rsidR="004076DA" w:rsidRPr="0028299F">
        <w:rPr>
          <w:rFonts w:ascii="Times New Roman" w:eastAsia="Times New Roman" w:hAnsi="Times New Roman" w:cs="Times New Roman"/>
          <w:sz w:val="22"/>
          <w:szCs w:val="22"/>
        </w:rPr>
        <w:t xml:space="preserve"> - </w:t>
      </w:r>
      <w:proofErr w:type="spellStart"/>
      <w:r w:rsidR="004076DA" w:rsidRPr="0028299F">
        <w:rPr>
          <w:rFonts w:ascii="Times New Roman" w:eastAsia="Times New Roman" w:hAnsi="Times New Roman" w:cs="Times New Roman"/>
          <w:sz w:val="22"/>
          <w:szCs w:val="22"/>
        </w:rPr>
        <w:t>České</w:t>
      </w:r>
      <w:proofErr w:type="spellEnd"/>
      <w:r w:rsidR="004076DA" w:rsidRPr="0028299F">
        <w:rPr>
          <w:rFonts w:ascii="Times New Roman" w:eastAsia="Times New Roman" w:hAnsi="Times New Roman" w:cs="Times New Roman"/>
          <w:sz w:val="22"/>
          <w:szCs w:val="22"/>
        </w:rPr>
        <w:t xml:space="preserve"> </w:t>
      </w:r>
      <w:proofErr w:type="spellStart"/>
      <w:r w:rsidR="004076DA" w:rsidRPr="0028299F">
        <w:rPr>
          <w:rFonts w:ascii="Times New Roman" w:eastAsia="Times New Roman" w:hAnsi="Times New Roman" w:cs="Times New Roman"/>
          <w:sz w:val="22"/>
          <w:szCs w:val="22"/>
        </w:rPr>
        <w:t>centrum</w:t>
      </w:r>
      <w:proofErr w:type="spellEnd"/>
      <w:r w:rsidR="004076DA" w:rsidRPr="0028299F">
        <w:rPr>
          <w:rFonts w:ascii="Times New Roman" w:eastAsia="Times New Roman" w:hAnsi="Times New Roman" w:cs="Times New Roman"/>
          <w:sz w:val="22"/>
          <w:szCs w:val="22"/>
        </w:rPr>
        <w:t xml:space="preserve"> </w:t>
      </w:r>
      <w:proofErr w:type="spellStart"/>
      <w:r w:rsidR="004076DA" w:rsidRPr="0028299F">
        <w:rPr>
          <w:rFonts w:ascii="Times New Roman" w:eastAsia="Times New Roman" w:hAnsi="Times New Roman" w:cs="Times New Roman"/>
          <w:sz w:val="22"/>
          <w:szCs w:val="22"/>
        </w:rPr>
        <w:t>znakového</w:t>
      </w:r>
      <w:proofErr w:type="spellEnd"/>
      <w:r w:rsidR="004076DA" w:rsidRPr="0028299F">
        <w:rPr>
          <w:rFonts w:ascii="Times New Roman" w:eastAsia="Times New Roman" w:hAnsi="Times New Roman" w:cs="Times New Roman"/>
          <w:sz w:val="22"/>
          <w:szCs w:val="22"/>
        </w:rPr>
        <w:t xml:space="preserve"> </w:t>
      </w:r>
      <w:proofErr w:type="spellStart"/>
      <w:r w:rsidR="004076DA" w:rsidRPr="0028299F">
        <w:rPr>
          <w:rFonts w:ascii="Times New Roman" w:eastAsia="Times New Roman" w:hAnsi="Times New Roman" w:cs="Times New Roman"/>
          <w:sz w:val="22"/>
          <w:szCs w:val="22"/>
        </w:rPr>
        <w:t>jazyka</w:t>
      </w:r>
      <w:proofErr w:type="spellEnd"/>
      <w:r w:rsidR="004076DA" w:rsidRPr="0028299F">
        <w:rPr>
          <w:rFonts w:ascii="Times New Roman" w:eastAsia="Times New Roman" w:hAnsi="Times New Roman" w:cs="Times New Roman"/>
          <w:sz w:val="22"/>
          <w:szCs w:val="22"/>
        </w:rPr>
        <w:t xml:space="preserve">, </w:t>
      </w:r>
      <w:proofErr w:type="spellStart"/>
      <w:r w:rsidR="004076DA" w:rsidRPr="0028299F">
        <w:rPr>
          <w:rFonts w:ascii="Times New Roman" w:eastAsia="Times New Roman" w:hAnsi="Times New Roman" w:cs="Times New Roman"/>
          <w:sz w:val="22"/>
          <w:szCs w:val="22"/>
        </w:rPr>
        <w:t>z.ú</w:t>
      </w:r>
      <w:proofErr w:type="spellEnd"/>
      <w:r w:rsidR="004076DA" w:rsidRPr="0028299F">
        <w:rPr>
          <w:rFonts w:ascii="Times New Roman" w:eastAsia="Times New Roman" w:hAnsi="Times New Roman" w:cs="Times New Roman"/>
          <w:sz w:val="22"/>
          <w:szCs w:val="22"/>
        </w:rPr>
        <w:t>. (Praha, Čekija). Ne daugiau negu 20 procentų programos trukmės gali būti organizuojamos kitose organizacijose ar institucijose, organizuojančiose gestų kalbos mokymus ir / arba rengiančiose mokomąją medžiagą gestų kalbos mokymui</w:t>
      </w:r>
      <w:r w:rsidR="0028299F" w:rsidRPr="0028299F">
        <w:rPr>
          <w:rFonts w:ascii="Times New Roman" w:eastAsia="Times New Roman" w:hAnsi="Times New Roman" w:cs="Times New Roman"/>
          <w:sz w:val="22"/>
          <w:szCs w:val="22"/>
        </w:rPr>
        <w:t>;</w:t>
      </w:r>
    </w:p>
    <w:p w14:paraId="73131460" w14:textId="79DD8BBA" w:rsidR="275034AF" w:rsidRPr="0028299F" w:rsidRDefault="2CEC82E3"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Lankomos įstaigos patirties pristatymai pateikiami seminarų, paskaitų, prezentacijų forma. Ne mažiau kaip 40 procentų mokomojo vizito dalies turi sudaryti praktinės veiklos</w:t>
      </w:r>
      <w:r w:rsidR="0028299F" w:rsidRPr="0028299F">
        <w:rPr>
          <w:rFonts w:ascii="Times New Roman" w:eastAsia="Times New Roman" w:hAnsi="Times New Roman" w:cs="Times New Roman"/>
          <w:sz w:val="22"/>
          <w:szCs w:val="22"/>
        </w:rPr>
        <w:t>;</w:t>
      </w:r>
      <w:r w:rsidRPr="0028299F">
        <w:rPr>
          <w:rFonts w:ascii="Times New Roman" w:eastAsia="Times New Roman" w:hAnsi="Times New Roman" w:cs="Times New Roman"/>
          <w:sz w:val="22"/>
          <w:szCs w:val="22"/>
        </w:rPr>
        <w:t xml:space="preserve">  </w:t>
      </w:r>
    </w:p>
    <w:p w14:paraId="209789F1" w14:textId="7D3BA8D9" w:rsidR="00BA3ACD" w:rsidRPr="0028299F" w:rsidRDefault="00BA3ACD"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hAnsi="Times New Roman" w:cs="Times New Roman"/>
          <w:sz w:val="22"/>
          <w:szCs w:val="22"/>
        </w:rPr>
        <w:t>Vizito metu pranešimus, seminarus turi vesti ne mažiau nei du lektoriai</w:t>
      </w:r>
      <w:r w:rsidR="0028299F" w:rsidRPr="0028299F">
        <w:rPr>
          <w:rFonts w:ascii="Times New Roman" w:hAnsi="Times New Roman" w:cs="Times New Roman"/>
          <w:sz w:val="22"/>
          <w:szCs w:val="22"/>
        </w:rPr>
        <w:t>;</w:t>
      </w:r>
    </w:p>
    <w:p w14:paraId="333E2765" w14:textId="7023A765" w:rsidR="00BA3ACD" w:rsidRPr="0028299F" w:rsidRDefault="00BA3ACD"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hAnsi="Times New Roman" w:cs="Times New Roman"/>
          <w:sz w:val="22"/>
          <w:szCs w:val="22"/>
        </w:rPr>
        <w:t>Lektorius (ar lektoriai) gali būti ir kitų organizacijų darbuotojai</w:t>
      </w:r>
      <w:r w:rsidR="0028299F" w:rsidRPr="0028299F">
        <w:rPr>
          <w:rFonts w:ascii="Times New Roman" w:hAnsi="Times New Roman" w:cs="Times New Roman"/>
          <w:sz w:val="22"/>
          <w:szCs w:val="22"/>
        </w:rPr>
        <w:t>;</w:t>
      </w:r>
    </w:p>
    <w:p w14:paraId="146510C6" w14:textId="16E53127" w:rsidR="00BA3ACD" w:rsidRPr="0028299F" w:rsidRDefault="00BA3ACD"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hAnsi="Times New Roman" w:cs="Times New Roman"/>
          <w:sz w:val="22"/>
          <w:szCs w:val="22"/>
        </w:rPr>
        <w:t>Ne mažiau negu vienas lektorius turi turėti patirties pristatant Bendruosius Europos kalbų metmenis (BEKM) gestų kalboms. Jeigu reikia, lektoriaus kelionės, apgyvendinimo ir kitos išlaidos turi būti įskaičiuotos į pasiūlymo kainą</w:t>
      </w:r>
      <w:r w:rsidR="0028299F" w:rsidRPr="0028299F">
        <w:rPr>
          <w:rFonts w:ascii="Times New Roman" w:hAnsi="Times New Roman" w:cs="Times New Roman"/>
          <w:sz w:val="22"/>
          <w:szCs w:val="22"/>
        </w:rPr>
        <w:t>;</w:t>
      </w:r>
    </w:p>
    <w:p w14:paraId="63EA1832" w14:textId="4773E00D" w:rsidR="02E8BF14" w:rsidRPr="0028299F" w:rsidRDefault="00E94382"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M</w:t>
      </w:r>
      <w:r w:rsidRPr="00E94382">
        <w:rPr>
          <w:rFonts w:ascii="Times New Roman" w:eastAsia="Times New Roman" w:hAnsi="Times New Roman" w:cs="Times New Roman"/>
          <w:sz w:val="22"/>
          <w:szCs w:val="22"/>
        </w:rPr>
        <w:t>okymai turi būti vedami tarptautin</w:t>
      </w:r>
      <w:r>
        <w:rPr>
          <w:rFonts w:ascii="Times New Roman" w:eastAsia="Times New Roman" w:hAnsi="Times New Roman" w:cs="Times New Roman"/>
          <w:sz w:val="22"/>
          <w:szCs w:val="22"/>
        </w:rPr>
        <w:t>e</w:t>
      </w:r>
      <w:r w:rsidRPr="00E94382">
        <w:rPr>
          <w:rFonts w:ascii="Times New Roman" w:eastAsia="Times New Roman" w:hAnsi="Times New Roman" w:cs="Times New Roman"/>
          <w:sz w:val="22"/>
          <w:szCs w:val="22"/>
        </w:rPr>
        <w:t xml:space="preserve"> gest</w:t>
      </w:r>
      <w:r>
        <w:rPr>
          <w:rFonts w:ascii="Times New Roman" w:eastAsia="Times New Roman" w:hAnsi="Times New Roman" w:cs="Times New Roman"/>
          <w:sz w:val="22"/>
          <w:szCs w:val="22"/>
        </w:rPr>
        <w:t>ų kalba.</w:t>
      </w:r>
      <w:r w:rsidR="4BE98C19" w:rsidRPr="0028299F">
        <w:rPr>
          <w:rFonts w:ascii="Times New Roman" w:eastAsia="Times New Roman" w:hAnsi="Times New Roman" w:cs="Times New Roman"/>
          <w:sz w:val="22"/>
          <w:szCs w:val="22"/>
        </w:rPr>
        <w:t>;</w:t>
      </w:r>
    </w:p>
    <w:p w14:paraId="44C7A106" w14:textId="19189943" w:rsidR="267514EF" w:rsidRPr="0028299F" w:rsidRDefault="00547200" w:rsidP="00E94382">
      <w:pPr>
        <w:pStyle w:val="ListParagraph"/>
        <w:numPr>
          <w:ilvl w:val="1"/>
          <w:numId w:val="6"/>
        </w:numPr>
        <w:tabs>
          <w:tab w:val="left" w:pos="33"/>
          <w:tab w:val="left" w:pos="142"/>
          <w:tab w:val="left" w:pos="426"/>
          <w:tab w:val="left" w:pos="709"/>
          <w:tab w:val="left" w:pos="851"/>
          <w:tab w:val="left" w:pos="884"/>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P</w:t>
      </w:r>
      <w:r w:rsidR="4BE98C19" w:rsidRPr="0028299F">
        <w:rPr>
          <w:rFonts w:ascii="Times New Roman" w:eastAsia="Times New Roman" w:hAnsi="Times New Roman" w:cs="Times New Roman"/>
          <w:sz w:val="22"/>
          <w:szCs w:val="22"/>
        </w:rPr>
        <w:t>aslaugų teikėjas turės suteikti</w:t>
      </w:r>
      <w:r w:rsidR="6830BEC6" w:rsidRPr="0028299F">
        <w:rPr>
          <w:rFonts w:ascii="Times New Roman" w:eastAsia="Times New Roman" w:hAnsi="Times New Roman" w:cs="Times New Roman"/>
          <w:sz w:val="22"/>
          <w:szCs w:val="22"/>
        </w:rPr>
        <w:t xml:space="preserve"> iš anksto suderintos formos ir turinio</w:t>
      </w:r>
      <w:r w:rsidR="4BE98C19" w:rsidRPr="0028299F">
        <w:rPr>
          <w:rFonts w:ascii="Times New Roman" w:eastAsia="Times New Roman" w:hAnsi="Times New Roman" w:cs="Times New Roman"/>
          <w:sz w:val="22"/>
          <w:szCs w:val="22"/>
        </w:rPr>
        <w:t xml:space="preserve"> kvalifikacijos tobulinimą liudijančius pažymėjimus vizito dalyviams; </w:t>
      </w:r>
    </w:p>
    <w:p w14:paraId="319E2AC2" w14:textId="57B9A90A" w:rsidR="316466A7" w:rsidRDefault="50058C29" w:rsidP="001A7434">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Mokomojo vizito programa derinama su perkančiąja organizacija ir tik jai pritarus gali būti įgyvendinama.</w:t>
      </w:r>
    </w:p>
    <w:p w14:paraId="5F5EF5CB" w14:textId="77777777" w:rsidR="001A7434" w:rsidRPr="0028299F" w:rsidRDefault="001A7434" w:rsidP="00E94382">
      <w:pPr>
        <w:pStyle w:val="ListParagraph"/>
        <w:tabs>
          <w:tab w:val="left" w:pos="142"/>
          <w:tab w:val="left" w:pos="426"/>
          <w:tab w:val="left" w:pos="709"/>
          <w:tab w:val="left" w:pos="851"/>
        </w:tabs>
        <w:spacing w:after="0" w:line="240" w:lineRule="auto"/>
        <w:ind w:left="0"/>
        <w:contextualSpacing w:val="0"/>
        <w:jc w:val="both"/>
        <w:rPr>
          <w:rFonts w:ascii="Times New Roman" w:eastAsia="Times New Roman" w:hAnsi="Times New Roman" w:cs="Times New Roman"/>
          <w:sz w:val="22"/>
          <w:szCs w:val="22"/>
        </w:rPr>
      </w:pPr>
    </w:p>
    <w:p w14:paraId="56549E99" w14:textId="46CA4552" w:rsidR="465244C7" w:rsidRPr="0028299F" w:rsidRDefault="465244C7" w:rsidP="00E94382">
      <w:pPr>
        <w:pStyle w:val="ListParagraph"/>
        <w:numPr>
          <w:ilvl w:val="0"/>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b/>
          <w:bCs/>
          <w:sz w:val="22"/>
          <w:szCs w:val="22"/>
        </w:rPr>
        <w:t>Reikalavimai organizacinei tarptautini</w:t>
      </w:r>
      <w:r w:rsidR="7B149849" w:rsidRPr="0028299F">
        <w:rPr>
          <w:rFonts w:ascii="Times New Roman" w:eastAsia="Times New Roman" w:hAnsi="Times New Roman" w:cs="Times New Roman"/>
          <w:b/>
          <w:bCs/>
          <w:sz w:val="22"/>
          <w:szCs w:val="22"/>
        </w:rPr>
        <w:t>o</w:t>
      </w:r>
      <w:r w:rsidRPr="0028299F">
        <w:rPr>
          <w:rFonts w:ascii="Times New Roman" w:eastAsia="Times New Roman" w:hAnsi="Times New Roman" w:cs="Times New Roman"/>
          <w:b/>
          <w:bCs/>
          <w:sz w:val="22"/>
          <w:szCs w:val="22"/>
        </w:rPr>
        <w:t xml:space="preserve"> vizit</w:t>
      </w:r>
      <w:r w:rsidR="49CF1DA3" w:rsidRPr="0028299F">
        <w:rPr>
          <w:rFonts w:ascii="Times New Roman" w:eastAsia="Times New Roman" w:hAnsi="Times New Roman" w:cs="Times New Roman"/>
          <w:b/>
          <w:bCs/>
          <w:sz w:val="22"/>
          <w:szCs w:val="22"/>
        </w:rPr>
        <w:t>o</w:t>
      </w:r>
      <w:r w:rsidRPr="0028299F">
        <w:rPr>
          <w:rFonts w:ascii="Times New Roman" w:eastAsia="Times New Roman" w:hAnsi="Times New Roman" w:cs="Times New Roman"/>
          <w:b/>
          <w:bCs/>
          <w:sz w:val="22"/>
          <w:szCs w:val="22"/>
        </w:rPr>
        <w:t xml:space="preserve"> daliai. </w:t>
      </w:r>
      <w:r w:rsidRPr="0028299F">
        <w:rPr>
          <w:rFonts w:ascii="Times New Roman" w:eastAsia="Times New Roman" w:hAnsi="Times New Roman" w:cs="Times New Roman"/>
          <w:sz w:val="22"/>
          <w:szCs w:val="22"/>
        </w:rPr>
        <w:t>Paslaugų teikėjas vizito metu privalo:</w:t>
      </w:r>
    </w:p>
    <w:p w14:paraId="27CA2D0E" w14:textId="6BC86F04" w:rsidR="465244C7" w:rsidRPr="0028299F" w:rsidRDefault="00BA3ACD"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 xml:space="preserve">kokybiškai suteikti kelionių (Vilnius – Čekija (Praha) / Čekija (Praha) – Vilnius) oro transportu bei vietinio transporto iš / į oro uostą, viešbučius ir edukacinėje dalyje numatytas vietas, organizavimo paslaugas. Paslaugų teikėjas turi siūlyti tik ekonominės klasės bilietus. Iškilus problemoms, paslaugų teikėjas turi tarpininkauti ir suteikti perkančiajai organizacijai reikalingą informaciją ir pagalbą, kai vizitas vyksta ne pagal iš anksto numatytą planą (pvz., įvyksta pasikeitimai dėl oro vežėjo kaltės arba dėl oro sąlygų ir pan.). Netiesioginių skrydžių atveju, skrydžio maršrutas turi būti parinktas orientuojantis į mažiausią laukimo laiką tranzitiniame oro uoste. Į paslaugos </w:t>
      </w:r>
      <w:r w:rsidRPr="0028299F">
        <w:rPr>
          <w:rFonts w:ascii="Times New Roman" w:eastAsia="Times New Roman" w:hAnsi="Times New Roman" w:cs="Times New Roman"/>
          <w:sz w:val="22"/>
          <w:szCs w:val="22"/>
        </w:rPr>
        <w:lastRenderedPageBreak/>
        <w:t>kainą turi būti įskaičiuotos kelionės bilietų kainos (įskaitant rankinį ir ne mažesnį nei 20 kg. registruojamą bagažą) kelionės draudimo paslauga ir visi su kelione susiję mokesčiai</w:t>
      </w:r>
      <w:r w:rsidR="465244C7" w:rsidRPr="0028299F">
        <w:rPr>
          <w:rFonts w:ascii="Times New Roman" w:eastAsia="Times New Roman" w:hAnsi="Times New Roman" w:cs="Times New Roman"/>
          <w:sz w:val="22"/>
          <w:szCs w:val="22"/>
        </w:rPr>
        <w:t>;</w:t>
      </w:r>
    </w:p>
    <w:p w14:paraId="3ACDD12D" w14:textId="0BF3D2B3" w:rsidR="465244C7" w:rsidRPr="0028299F" w:rsidRDefault="00BA3ACD"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suteikti dalyvių apgyvendinimo paslaugas ne žemesnio kaip 3* lygio viešbučiuose  vienviečiuose arba dviviečiuose kambariuose. Viešbutis turi būti vizituojamame mieste, susisiekimui patogioje vietoje (ne toliau kaip 10 min. pėsčiomis nuo vietinio transporto stotelės) arba ne toliau nei 10 min. pėsčiomis iki pagrindinės vizito vietos</w:t>
      </w:r>
      <w:r w:rsidR="00BD5004" w:rsidRPr="0028299F">
        <w:rPr>
          <w:rFonts w:ascii="Times New Roman" w:eastAsia="Times New Roman" w:hAnsi="Times New Roman" w:cs="Times New Roman"/>
          <w:sz w:val="22"/>
          <w:szCs w:val="22"/>
        </w:rPr>
        <w:t>.</w:t>
      </w:r>
    </w:p>
    <w:p w14:paraId="212DEDA1" w14:textId="40EDF27F" w:rsidR="465244C7" w:rsidRPr="0028299F" w:rsidRDefault="465244C7"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 xml:space="preserve">organizuoti ir įgyvendinti vietinio pervežimo paslaugas vizito </w:t>
      </w:r>
      <w:r w:rsidR="00BA3ACD" w:rsidRPr="0028299F">
        <w:rPr>
          <w:rFonts w:ascii="Times New Roman" w:eastAsia="Times New Roman" w:hAnsi="Times New Roman" w:cs="Times New Roman"/>
          <w:sz w:val="22"/>
          <w:szCs w:val="22"/>
        </w:rPr>
        <w:t>Čekijoje</w:t>
      </w:r>
      <w:r w:rsidRPr="0028299F">
        <w:rPr>
          <w:rFonts w:ascii="Times New Roman" w:eastAsia="Times New Roman" w:hAnsi="Times New Roman" w:cs="Times New Roman"/>
          <w:sz w:val="22"/>
          <w:szCs w:val="22"/>
        </w:rPr>
        <w:t xml:space="preserve"> metu (iki 50 km spinduliu nuo viešbučio, kuriame gyvens vizito dalyviai);</w:t>
      </w:r>
    </w:p>
    <w:p w14:paraId="57646099" w14:textId="150DC905" w:rsidR="465244C7" w:rsidRPr="0028299F" w:rsidRDefault="465244C7"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 xml:space="preserve">sudaryti galimybę be papildomo mokesčio keisti vykstančių asmenų pavardes (bent </w:t>
      </w:r>
      <w:r w:rsidR="31347AB4" w:rsidRPr="0028299F">
        <w:rPr>
          <w:rFonts w:ascii="Times New Roman" w:eastAsia="Times New Roman" w:hAnsi="Times New Roman" w:cs="Times New Roman"/>
          <w:sz w:val="22"/>
          <w:szCs w:val="22"/>
        </w:rPr>
        <w:t>2</w:t>
      </w:r>
      <w:r w:rsidRPr="0028299F">
        <w:rPr>
          <w:rFonts w:ascii="Times New Roman" w:eastAsia="Times New Roman" w:hAnsi="Times New Roman" w:cs="Times New Roman"/>
          <w:sz w:val="22"/>
          <w:szCs w:val="22"/>
        </w:rPr>
        <w:t xml:space="preserve"> asmenų) lėktuvo bilietams;</w:t>
      </w:r>
    </w:p>
    <w:p w14:paraId="60D2AD24" w14:textId="03F1DD1C" w:rsidR="465244C7" w:rsidRPr="0028299F" w:rsidRDefault="465244C7"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suteikti vykstantiems asmenims 3 kartų per dieną maitinimą (pusryčiai, pietūs, vakarienė). Atvykimo ir išvykimo dienomis ši paslauga teikiama atsižvelgiant į skrydžių laikus;</w:t>
      </w:r>
    </w:p>
    <w:p w14:paraId="1D749E77" w14:textId="45B72FE1" w:rsidR="465244C7" w:rsidRPr="0028299F" w:rsidRDefault="465244C7"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paslaugų teikėjas turės paskirti atsakingą asmenį, į kurį perkančioji organizacija galėtų kreiptis dėl teikiamų paslaugų ar atsiskaitymų, taip pat kilus problemoms stažuotės organizavimo metu;</w:t>
      </w:r>
    </w:p>
    <w:p w14:paraId="634ABB2C" w14:textId="003913EB" w:rsidR="465244C7" w:rsidRPr="0028299F" w:rsidRDefault="00BA3ACD"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hAnsi="Times New Roman" w:cs="Times New Roman"/>
          <w:sz w:val="22"/>
          <w:szCs w:val="22"/>
        </w:rPr>
        <w:t>paslaugų teikėjas per 6 savaites nuo sutarties pasirašymo dienos, turės parengti galutinę vizit</w:t>
      </w:r>
      <w:r w:rsidR="00FB05FB">
        <w:rPr>
          <w:rFonts w:ascii="Times New Roman" w:hAnsi="Times New Roman" w:cs="Times New Roman"/>
          <w:sz w:val="22"/>
          <w:szCs w:val="22"/>
        </w:rPr>
        <w:t>o</w:t>
      </w:r>
      <w:r w:rsidRPr="0028299F">
        <w:rPr>
          <w:rFonts w:ascii="Times New Roman" w:hAnsi="Times New Roman" w:cs="Times New Roman"/>
          <w:sz w:val="22"/>
          <w:szCs w:val="22"/>
        </w:rPr>
        <w:t xml:space="preserve"> programą į Čekiją ir ją suderinti su perkančiąja organizacija. Programoje, be kitų techninėje specifikacijoje numatytų reikalavimų, turės būti nurodyti konkretūs skrydžių laikai</w:t>
      </w:r>
      <w:r w:rsidR="465244C7" w:rsidRPr="0028299F">
        <w:rPr>
          <w:rFonts w:ascii="Times New Roman" w:eastAsia="Times New Roman" w:hAnsi="Times New Roman" w:cs="Times New Roman"/>
          <w:sz w:val="22"/>
          <w:szCs w:val="22"/>
        </w:rPr>
        <w:t>;</w:t>
      </w:r>
    </w:p>
    <w:p w14:paraId="51483BD5" w14:textId="5E2D3A18" w:rsidR="465244C7" w:rsidRDefault="465244C7" w:rsidP="001A7434">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vizit</w:t>
      </w:r>
      <w:r w:rsidR="00FB05FB">
        <w:rPr>
          <w:rFonts w:ascii="Times New Roman" w:eastAsia="Times New Roman" w:hAnsi="Times New Roman" w:cs="Times New Roman"/>
          <w:sz w:val="22"/>
          <w:szCs w:val="22"/>
        </w:rPr>
        <w:t>o</w:t>
      </w:r>
      <w:r w:rsidRPr="0028299F">
        <w:rPr>
          <w:rFonts w:ascii="Times New Roman" w:eastAsia="Times New Roman" w:hAnsi="Times New Roman" w:cs="Times New Roman"/>
          <w:sz w:val="22"/>
          <w:szCs w:val="22"/>
        </w:rPr>
        <w:t xml:space="preserve"> metu kultūrinė programa nenumatoma.</w:t>
      </w:r>
    </w:p>
    <w:p w14:paraId="68F3DC3D" w14:textId="77777777" w:rsidR="001A7434" w:rsidRPr="0028299F" w:rsidRDefault="001A7434" w:rsidP="00E94382">
      <w:pPr>
        <w:pStyle w:val="ListParagraph"/>
        <w:tabs>
          <w:tab w:val="left" w:pos="142"/>
          <w:tab w:val="left" w:pos="426"/>
          <w:tab w:val="left" w:pos="709"/>
          <w:tab w:val="left" w:pos="851"/>
        </w:tabs>
        <w:spacing w:after="0" w:line="240" w:lineRule="auto"/>
        <w:ind w:left="0"/>
        <w:contextualSpacing w:val="0"/>
        <w:jc w:val="both"/>
        <w:rPr>
          <w:rFonts w:ascii="Times New Roman" w:eastAsia="Times New Roman" w:hAnsi="Times New Roman" w:cs="Times New Roman"/>
          <w:sz w:val="22"/>
          <w:szCs w:val="22"/>
        </w:rPr>
      </w:pPr>
    </w:p>
    <w:p w14:paraId="28AB0AF2" w14:textId="02E5CF26" w:rsidR="00BE4C0A" w:rsidRPr="0028299F" w:rsidRDefault="00BE4C0A" w:rsidP="00E94382">
      <w:pPr>
        <w:pStyle w:val="ListParagraph"/>
        <w:numPr>
          <w:ilvl w:val="0"/>
          <w:numId w:val="6"/>
        </w:numPr>
        <w:tabs>
          <w:tab w:val="left" w:pos="142"/>
          <w:tab w:val="left" w:pos="426"/>
          <w:tab w:val="left" w:pos="709"/>
          <w:tab w:val="left" w:pos="851"/>
        </w:tabs>
        <w:spacing w:after="0" w:line="240" w:lineRule="auto"/>
        <w:ind w:left="0" w:firstLine="0"/>
        <w:contextualSpacing w:val="0"/>
        <w:rPr>
          <w:rFonts w:ascii="Times New Roman" w:eastAsia="Times New Roman" w:hAnsi="Times New Roman" w:cs="Times New Roman"/>
          <w:b/>
          <w:bCs/>
          <w:sz w:val="22"/>
          <w:szCs w:val="22"/>
        </w:rPr>
      </w:pPr>
      <w:r w:rsidRPr="0028299F">
        <w:rPr>
          <w:rFonts w:ascii="Times New Roman" w:eastAsia="Times New Roman" w:hAnsi="Times New Roman" w:cs="Times New Roman"/>
          <w:b/>
          <w:bCs/>
          <w:sz w:val="22"/>
          <w:szCs w:val="22"/>
        </w:rPr>
        <w:t xml:space="preserve">Vizito programa Prancūzijoje turi būti orientuota į šias tikslines grupes ir temas: </w:t>
      </w:r>
    </w:p>
    <w:p w14:paraId="44CFA946" w14:textId="06BBDB51" w:rsidR="00BE4C0A" w:rsidRPr="0028299F" w:rsidRDefault="00BA3ACD"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hAnsi="Times New Roman" w:cs="Times New Roman"/>
          <w:sz w:val="22"/>
          <w:szCs w:val="22"/>
        </w:rPr>
        <w:t>Gestų kalbos mokymo medžiagos rengimas pagal Bendruosius Europos kalbų metmenis (BEKM): BEKM taikymo principai rengiant gestų kalbos mokymo medžiagą, komunikacinių kalbinių veiklų ir strategijų integravimas į mokymo medžiagą</w:t>
      </w:r>
      <w:r w:rsidR="00BE4C0A" w:rsidRPr="0028299F">
        <w:rPr>
          <w:rFonts w:ascii="Times New Roman" w:eastAsia="Times New Roman" w:hAnsi="Times New Roman" w:cs="Times New Roman"/>
          <w:sz w:val="22"/>
          <w:szCs w:val="22"/>
        </w:rPr>
        <w:t>;</w:t>
      </w:r>
    </w:p>
    <w:p w14:paraId="6D9DC795" w14:textId="296D1383" w:rsidR="00BE4C0A" w:rsidRPr="0028299F" w:rsidRDefault="00BA3ACD"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hAnsi="Times New Roman" w:cs="Times New Roman"/>
          <w:sz w:val="22"/>
          <w:szCs w:val="22"/>
        </w:rPr>
        <w:t xml:space="preserve">Bendrųjų Europos kalbų metmenų (BEKM) aktualios redakcijos apžvalga: BEKM struktūra ir naujausi papildymai (2020 m. </w:t>
      </w:r>
      <w:proofErr w:type="spellStart"/>
      <w:r w:rsidRPr="0028299F">
        <w:rPr>
          <w:rFonts w:ascii="Times New Roman" w:hAnsi="Times New Roman" w:cs="Times New Roman"/>
          <w:sz w:val="22"/>
          <w:szCs w:val="22"/>
        </w:rPr>
        <w:t>Companion</w:t>
      </w:r>
      <w:proofErr w:type="spellEnd"/>
      <w:r w:rsidRPr="0028299F">
        <w:rPr>
          <w:rFonts w:ascii="Times New Roman" w:hAnsi="Times New Roman" w:cs="Times New Roman"/>
          <w:sz w:val="22"/>
          <w:szCs w:val="22"/>
        </w:rPr>
        <w:t xml:space="preserve"> </w:t>
      </w:r>
      <w:proofErr w:type="spellStart"/>
      <w:r w:rsidRPr="0028299F">
        <w:rPr>
          <w:rFonts w:ascii="Times New Roman" w:hAnsi="Times New Roman" w:cs="Times New Roman"/>
          <w:sz w:val="22"/>
          <w:szCs w:val="22"/>
        </w:rPr>
        <w:t>Volume</w:t>
      </w:r>
      <w:proofErr w:type="spellEnd"/>
      <w:r w:rsidRPr="0028299F">
        <w:rPr>
          <w:rFonts w:ascii="Times New Roman" w:hAnsi="Times New Roman" w:cs="Times New Roman"/>
          <w:sz w:val="22"/>
          <w:szCs w:val="22"/>
        </w:rPr>
        <w:t>); BEKM ir gestų kalbų sąsajos</w:t>
      </w:r>
      <w:r w:rsidR="00BE4C0A" w:rsidRPr="0028299F">
        <w:rPr>
          <w:rFonts w:ascii="Times New Roman" w:eastAsia="Times New Roman" w:hAnsi="Times New Roman" w:cs="Times New Roman"/>
          <w:sz w:val="22"/>
          <w:szCs w:val="22"/>
        </w:rPr>
        <w:t>;</w:t>
      </w:r>
    </w:p>
    <w:p w14:paraId="1C189431" w14:textId="05CAF1D0" w:rsidR="00BA3ACD" w:rsidRPr="0028299F" w:rsidRDefault="00BA3ACD"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hAnsi="Times New Roman" w:cs="Times New Roman"/>
          <w:sz w:val="22"/>
          <w:szCs w:val="22"/>
        </w:rPr>
        <w:t>tarpkultūrinės patirties reikšmė gestų kalbų mokyme</w:t>
      </w:r>
      <w:r w:rsidR="00FB05FB">
        <w:rPr>
          <w:rFonts w:ascii="Times New Roman" w:hAnsi="Times New Roman" w:cs="Times New Roman"/>
          <w:sz w:val="22"/>
          <w:szCs w:val="22"/>
        </w:rPr>
        <w:t>;</w:t>
      </w:r>
    </w:p>
    <w:p w14:paraId="58FE8135" w14:textId="59C762FC" w:rsidR="00BE4C0A" w:rsidRPr="0028299F" w:rsidRDefault="00BA3ACD"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hAnsi="Times New Roman" w:cs="Times New Roman"/>
          <w:sz w:val="22"/>
          <w:szCs w:val="22"/>
        </w:rPr>
        <w:t>Gestų kalbos mokymo metodai skirtingoms vartotojų grupėms: Mokymo metodų parinkimas pagal mokinių kalbinius poreikius ir gebėjimų lygį; Veiksmų orientuoto požiūrio (</w:t>
      </w:r>
      <w:proofErr w:type="spellStart"/>
      <w:r w:rsidRPr="0028299F">
        <w:rPr>
          <w:rFonts w:ascii="Times New Roman" w:hAnsi="Times New Roman" w:cs="Times New Roman"/>
          <w:sz w:val="22"/>
          <w:szCs w:val="22"/>
        </w:rPr>
        <w:t>Action-Oriented</w:t>
      </w:r>
      <w:proofErr w:type="spellEnd"/>
      <w:r w:rsidRPr="0028299F">
        <w:rPr>
          <w:rFonts w:ascii="Times New Roman" w:hAnsi="Times New Roman" w:cs="Times New Roman"/>
          <w:sz w:val="22"/>
          <w:szCs w:val="22"/>
        </w:rPr>
        <w:t xml:space="preserve"> </w:t>
      </w:r>
      <w:proofErr w:type="spellStart"/>
      <w:r w:rsidRPr="0028299F">
        <w:rPr>
          <w:rFonts w:ascii="Times New Roman" w:hAnsi="Times New Roman" w:cs="Times New Roman"/>
          <w:sz w:val="22"/>
          <w:szCs w:val="22"/>
        </w:rPr>
        <w:t>Approach</w:t>
      </w:r>
      <w:proofErr w:type="spellEnd"/>
      <w:r w:rsidRPr="0028299F">
        <w:rPr>
          <w:rFonts w:ascii="Times New Roman" w:hAnsi="Times New Roman" w:cs="Times New Roman"/>
          <w:sz w:val="22"/>
          <w:szCs w:val="22"/>
        </w:rPr>
        <w:t>) taikymas</w:t>
      </w:r>
      <w:r w:rsidR="00BE4C0A" w:rsidRPr="0028299F">
        <w:rPr>
          <w:rFonts w:ascii="Times New Roman" w:eastAsia="Times New Roman" w:hAnsi="Times New Roman" w:cs="Times New Roman"/>
          <w:sz w:val="22"/>
          <w:szCs w:val="22"/>
        </w:rPr>
        <w:t>;</w:t>
      </w:r>
    </w:p>
    <w:p w14:paraId="36AFC59E" w14:textId="41C475CD" w:rsidR="00BE4C0A" w:rsidRPr="0028299F" w:rsidRDefault="00BA3ACD"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hAnsi="Times New Roman" w:cs="Times New Roman"/>
          <w:sz w:val="22"/>
          <w:szCs w:val="22"/>
        </w:rPr>
        <w:t>Turimų mokymo medžiagų gestų kalbos mokymui pristatymas: mokymo priemonių analizė ir jų pritaikomumas; mokymo medžiagų pritaikymas skirtingoms CEFR lygių grupėms (A1–C2); medijų ir technologijų integracija į gestų kalbos mokymą</w:t>
      </w:r>
      <w:r w:rsidR="00BE4C0A" w:rsidRPr="0028299F">
        <w:rPr>
          <w:rFonts w:ascii="Times New Roman" w:eastAsia="Times New Roman" w:hAnsi="Times New Roman" w:cs="Times New Roman"/>
          <w:sz w:val="22"/>
          <w:szCs w:val="22"/>
        </w:rPr>
        <w:t>;</w:t>
      </w:r>
    </w:p>
    <w:p w14:paraId="12F22247" w14:textId="4B995883" w:rsidR="00BE4C0A" w:rsidRPr="0028299F" w:rsidRDefault="00BA3ACD"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hAnsi="Times New Roman" w:cs="Times New Roman"/>
          <w:sz w:val="22"/>
          <w:szCs w:val="22"/>
        </w:rPr>
        <w:t>Užduočių modeliai ir testavimo priemonės gestų kalbos gebėjimams nustatyti: kalbinių gebėjimų vertinimas pagal BEKM, testavimo priemonės supratimo, produkcijos ir sąveikos/mediacijos gebėjimams nustatyti</w:t>
      </w:r>
      <w:r w:rsidR="00BE4C0A" w:rsidRPr="0028299F">
        <w:rPr>
          <w:rFonts w:ascii="Times New Roman" w:eastAsia="Times New Roman" w:hAnsi="Times New Roman" w:cs="Times New Roman"/>
          <w:sz w:val="22"/>
          <w:szCs w:val="22"/>
        </w:rPr>
        <w:t>.</w:t>
      </w:r>
    </w:p>
    <w:p w14:paraId="36168834" w14:textId="6F0EC12C" w:rsidR="465244C7" w:rsidRPr="0028299F" w:rsidRDefault="465244C7" w:rsidP="00E94382">
      <w:pPr>
        <w:tabs>
          <w:tab w:val="left" w:pos="142"/>
          <w:tab w:val="left" w:pos="426"/>
          <w:tab w:val="left" w:pos="709"/>
          <w:tab w:val="left" w:pos="851"/>
        </w:tabs>
        <w:spacing w:after="0" w:line="240" w:lineRule="auto"/>
        <w:rPr>
          <w:rFonts w:ascii="Times New Roman" w:eastAsia="Times New Roman" w:hAnsi="Times New Roman" w:cs="Times New Roman"/>
          <w:sz w:val="22"/>
          <w:szCs w:val="22"/>
        </w:rPr>
      </w:pPr>
    </w:p>
    <w:p w14:paraId="27F8BC97" w14:textId="0F19C4AB" w:rsidR="465244C7" w:rsidRPr="0028299F" w:rsidRDefault="465244C7" w:rsidP="00E94382">
      <w:pPr>
        <w:pStyle w:val="ListParagraph"/>
        <w:numPr>
          <w:ilvl w:val="0"/>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b/>
          <w:bCs/>
          <w:sz w:val="22"/>
          <w:szCs w:val="22"/>
        </w:rPr>
      </w:pPr>
      <w:r w:rsidRPr="0028299F">
        <w:rPr>
          <w:rFonts w:ascii="Times New Roman" w:eastAsia="Times New Roman" w:hAnsi="Times New Roman" w:cs="Times New Roman"/>
          <w:b/>
          <w:bCs/>
          <w:sz w:val="22"/>
          <w:szCs w:val="22"/>
        </w:rPr>
        <w:t>Kiti reikalavimai:</w:t>
      </w:r>
    </w:p>
    <w:p w14:paraId="6EA86DD6" w14:textId="67CA555F" w:rsidR="465244C7" w:rsidRPr="0028299F" w:rsidRDefault="009655A3"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Jeigu vizito tikslui pasiekti reikalinga susipažinti su kitų įstaigų veikla, k</w:t>
      </w:r>
      <w:r w:rsidR="465244C7" w:rsidRPr="0028299F">
        <w:rPr>
          <w:rFonts w:ascii="Times New Roman" w:eastAsia="Times New Roman" w:hAnsi="Times New Roman" w:cs="Times New Roman"/>
          <w:sz w:val="22"/>
          <w:szCs w:val="22"/>
        </w:rPr>
        <w:t xml:space="preserve">artu su pasiūlymu tiekėjas privalo pateikti įstaigų, su kurių patirtimi siūloma susipažinti vizito </w:t>
      </w:r>
      <w:r w:rsidR="001F5982" w:rsidRPr="0028299F">
        <w:rPr>
          <w:rFonts w:ascii="Times New Roman" w:eastAsia="Times New Roman" w:hAnsi="Times New Roman" w:cs="Times New Roman"/>
          <w:sz w:val="22"/>
          <w:szCs w:val="22"/>
        </w:rPr>
        <w:t>Čekijoje</w:t>
      </w:r>
      <w:r w:rsidR="465244C7" w:rsidRPr="0028299F">
        <w:rPr>
          <w:rFonts w:ascii="Times New Roman" w:eastAsia="Times New Roman" w:hAnsi="Times New Roman" w:cs="Times New Roman"/>
          <w:sz w:val="22"/>
          <w:szCs w:val="22"/>
        </w:rPr>
        <w:t xml:space="preserve"> metu, sąrašą (pateikiamas įstaigos pavadinimas, trumpas įstaigos veiklos aprašymas bei numatomos vizito programos mokymų temos)</w:t>
      </w:r>
      <w:r w:rsidRPr="0028299F">
        <w:rPr>
          <w:rFonts w:ascii="Times New Roman" w:eastAsia="Times New Roman" w:hAnsi="Times New Roman" w:cs="Times New Roman"/>
          <w:sz w:val="22"/>
          <w:szCs w:val="22"/>
        </w:rPr>
        <w:t>;</w:t>
      </w:r>
    </w:p>
    <w:p w14:paraId="5D9B38F2" w14:textId="1DBD50F1" w:rsidR="465244C7" w:rsidRPr="0028299F" w:rsidRDefault="465244C7"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Paslaugų teikėjas atsako už tai, kad mokomojo vizito programai parengti panaudota medžiaga nepažeistų  trečiųjų šalių teisių ir teisėtų interesų.</w:t>
      </w:r>
    </w:p>
    <w:p w14:paraId="4CCC746D" w14:textId="7251701E" w:rsidR="465244C7" w:rsidRPr="0028299F" w:rsidRDefault="465244C7"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 xml:space="preserve">Paslaugų teikėjas </w:t>
      </w:r>
      <w:r w:rsidR="2515CBC1" w:rsidRPr="0028299F">
        <w:rPr>
          <w:rFonts w:ascii="Times New Roman" w:eastAsia="Times New Roman" w:hAnsi="Times New Roman" w:cs="Times New Roman"/>
          <w:sz w:val="22"/>
          <w:szCs w:val="22"/>
        </w:rPr>
        <w:t xml:space="preserve">turi </w:t>
      </w:r>
      <w:r w:rsidRPr="0028299F">
        <w:rPr>
          <w:rFonts w:ascii="Times New Roman" w:eastAsia="Times New Roman" w:hAnsi="Times New Roman" w:cs="Times New Roman"/>
          <w:sz w:val="22"/>
          <w:szCs w:val="22"/>
        </w:rPr>
        <w:t>nuolat konsultuo</w:t>
      </w:r>
      <w:r w:rsidR="1C1786E6" w:rsidRPr="0028299F">
        <w:rPr>
          <w:rFonts w:ascii="Times New Roman" w:eastAsia="Times New Roman" w:hAnsi="Times New Roman" w:cs="Times New Roman"/>
          <w:sz w:val="22"/>
          <w:szCs w:val="22"/>
        </w:rPr>
        <w:t>tis</w:t>
      </w:r>
      <w:r w:rsidRPr="0028299F">
        <w:rPr>
          <w:rFonts w:ascii="Times New Roman" w:eastAsia="Times New Roman" w:hAnsi="Times New Roman" w:cs="Times New Roman"/>
          <w:sz w:val="22"/>
          <w:szCs w:val="22"/>
        </w:rPr>
        <w:t xml:space="preserve"> su Perkančiosios organizacijos atstovais, </w:t>
      </w:r>
      <w:r w:rsidR="33F2453D" w:rsidRPr="0028299F">
        <w:rPr>
          <w:rFonts w:ascii="Times New Roman" w:eastAsia="Times New Roman" w:hAnsi="Times New Roman" w:cs="Times New Roman"/>
          <w:sz w:val="22"/>
          <w:szCs w:val="22"/>
        </w:rPr>
        <w:t>periodiškai informuo</w:t>
      </w:r>
      <w:r w:rsidR="10F70EE1" w:rsidRPr="0028299F">
        <w:rPr>
          <w:rFonts w:ascii="Times New Roman" w:eastAsia="Times New Roman" w:hAnsi="Times New Roman" w:cs="Times New Roman"/>
          <w:sz w:val="22"/>
          <w:szCs w:val="22"/>
        </w:rPr>
        <w:t>ti</w:t>
      </w:r>
      <w:r w:rsidR="33F2453D" w:rsidRPr="0028299F">
        <w:rPr>
          <w:rFonts w:ascii="Times New Roman" w:eastAsia="Times New Roman" w:hAnsi="Times New Roman" w:cs="Times New Roman"/>
          <w:sz w:val="22"/>
          <w:szCs w:val="22"/>
        </w:rPr>
        <w:t xml:space="preserve"> apie darbų eigą, pasikeitimus. </w:t>
      </w:r>
    </w:p>
    <w:p w14:paraId="1236D15F" w14:textId="5171B85D" w:rsidR="33F2453D" w:rsidRPr="0028299F" w:rsidRDefault="33F2453D" w:rsidP="00E94382">
      <w:pPr>
        <w:pStyle w:val="ListParagraph"/>
        <w:numPr>
          <w:ilvl w:val="1"/>
          <w:numId w:val="6"/>
        </w:numPr>
        <w:tabs>
          <w:tab w:val="left" w:pos="142"/>
          <w:tab w:val="left" w:pos="426"/>
          <w:tab w:val="left" w:pos="709"/>
          <w:tab w:val="left" w:pos="851"/>
        </w:tabs>
        <w:spacing w:after="0" w:line="240" w:lineRule="auto"/>
        <w:ind w:left="0" w:firstLine="0"/>
        <w:contextualSpacing w:val="0"/>
        <w:jc w:val="both"/>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 xml:space="preserve">Paslaugų teikėjas privalo užtikrinti, kad mokomojo vizito programoje būtų naudojami 2021–2027 metų Europos Sąjungos fondų investicijų Lietuvoje ir Perkančiosios organizacijos ženklai, turi būti nurodyta, kad mokomasis vizitas organizuojamas Europos socialinio fondo finansuojamo projekto Nr. 12-003-03-02-01 „Įgyvendinti </w:t>
      </w:r>
      <w:proofErr w:type="spellStart"/>
      <w:r w:rsidRPr="0028299F">
        <w:rPr>
          <w:rFonts w:ascii="Times New Roman" w:eastAsia="Times New Roman" w:hAnsi="Times New Roman" w:cs="Times New Roman"/>
          <w:sz w:val="22"/>
          <w:szCs w:val="22"/>
        </w:rPr>
        <w:t>įtraukųjį</w:t>
      </w:r>
      <w:proofErr w:type="spellEnd"/>
      <w:r w:rsidRPr="0028299F">
        <w:rPr>
          <w:rFonts w:ascii="Times New Roman" w:eastAsia="Times New Roman" w:hAnsi="Times New Roman" w:cs="Times New Roman"/>
          <w:sz w:val="22"/>
          <w:szCs w:val="22"/>
        </w:rPr>
        <w:t xml:space="preserve"> švietimą“ lėšomis.</w:t>
      </w:r>
    </w:p>
    <w:p w14:paraId="0AC2F4CC" w14:textId="77777777" w:rsidR="001F5982" w:rsidRPr="0028299F" w:rsidRDefault="001F5982" w:rsidP="00E94382">
      <w:pPr>
        <w:pStyle w:val="ListParagraph"/>
        <w:tabs>
          <w:tab w:val="left" w:pos="142"/>
          <w:tab w:val="left" w:pos="426"/>
          <w:tab w:val="left" w:pos="709"/>
          <w:tab w:val="left" w:pos="851"/>
        </w:tabs>
        <w:spacing w:after="0" w:line="240" w:lineRule="auto"/>
        <w:ind w:left="0"/>
        <w:contextualSpacing w:val="0"/>
        <w:jc w:val="both"/>
        <w:rPr>
          <w:rFonts w:ascii="Times New Roman" w:eastAsia="Times New Roman" w:hAnsi="Times New Roman" w:cs="Times New Roman"/>
          <w:sz w:val="22"/>
          <w:szCs w:val="22"/>
        </w:rPr>
      </w:pPr>
    </w:p>
    <w:p w14:paraId="7F1680DE" w14:textId="77777777" w:rsidR="001F5982" w:rsidRPr="0028299F" w:rsidRDefault="001F5982" w:rsidP="00E94382">
      <w:pPr>
        <w:pStyle w:val="ListParagraph"/>
        <w:numPr>
          <w:ilvl w:val="0"/>
          <w:numId w:val="6"/>
        </w:numPr>
        <w:tabs>
          <w:tab w:val="left" w:pos="142"/>
          <w:tab w:val="left" w:pos="426"/>
          <w:tab w:val="left" w:pos="709"/>
          <w:tab w:val="left" w:pos="851"/>
        </w:tabs>
        <w:spacing w:after="0" w:line="240" w:lineRule="auto"/>
        <w:ind w:left="0" w:firstLine="0"/>
        <w:rPr>
          <w:rFonts w:ascii="Times New Roman" w:eastAsia="Times New Roman" w:hAnsi="Times New Roman" w:cs="Times New Roman"/>
          <w:sz w:val="22"/>
          <w:szCs w:val="22"/>
        </w:rPr>
      </w:pPr>
      <w:r w:rsidRPr="0028299F">
        <w:rPr>
          <w:rFonts w:ascii="Times New Roman" w:eastAsia="Times New Roman" w:hAnsi="Times New Roman" w:cs="Times New Roman"/>
          <w:b/>
          <w:bCs/>
          <w:sz w:val="22"/>
          <w:szCs w:val="22"/>
        </w:rPr>
        <w:t>Vizito išlaidas sudaro</w:t>
      </w:r>
      <w:r w:rsidRPr="0028299F">
        <w:rPr>
          <w:rFonts w:ascii="Times New Roman" w:eastAsia="Times New Roman" w:hAnsi="Times New Roman" w:cs="Times New Roman"/>
          <w:sz w:val="22"/>
          <w:szCs w:val="22"/>
        </w:rPr>
        <w:t>:</w:t>
      </w:r>
    </w:p>
    <w:p w14:paraId="1D5AB425" w14:textId="614301A3" w:rsidR="001F5982" w:rsidRPr="0028299F" w:rsidRDefault="001F5982" w:rsidP="00E94382">
      <w:pPr>
        <w:pStyle w:val="ListParagraph"/>
        <w:numPr>
          <w:ilvl w:val="1"/>
          <w:numId w:val="6"/>
        </w:numPr>
        <w:tabs>
          <w:tab w:val="left" w:pos="142"/>
          <w:tab w:val="left" w:pos="426"/>
          <w:tab w:val="left" w:pos="709"/>
          <w:tab w:val="left" w:pos="851"/>
        </w:tabs>
        <w:spacing w:after="0" w:line="240" w:lineRule="auto"/>
        <w:ind w:left="0" w:firstLine="0"/>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Kelionės į / iš stažuotės šalį;</w:t>
      </w:r>
    </w:p>
    <w:p w14:paraId="3BBDADB5" w14:textId="77777777" w:rsidR="001F5982" w:rsidRPr="0028299F" w:rsidRDefault="001F5982" w:rsidP="00E94382">
      <w:pPr>
        <w:pStyle w:val="ListParagraph"/>
        <w:numPr>
          <w:ilvl w:val="1"/>
          <w:numId w:val="6"/>
        </w:numPr>
        <w:tabs>
          <w:tab w:val="left" w:pos="142"/>
          <w:tab w:val="left" w:pos="426"/>
          <w:tab w:val="left" w:pos="709"/>
          <w:tab w:val="left" w:pos="851"/>
        </w:tabs>
        <w:spacing w:after="0" w:line="240" w:lineRule="auto"/>
        <w:ind w:left="0" w:firstLine="0"/>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Apgyvendinimo išlaidos;</w:t>
      </w:r>
    </w:p>
    <w:p w14:paraId="76BDD06B" w14:textId="77777777" w:rsidR="001F5982" w:rsidRPr="0028299F" w:rsidRDefault="001F5982" w:rsidP="00E94382">
      <w:pPr>
        <w:pStyle w:val="ListParagraph"/>
        <w:numPr>
          <w:ilvl w:val="1"/>
          <w:numId w:val="6"/>
        </w:numPr>
        <w:tabs>
          <w:tab w:val="left" w:pos="142"/>
          <w:tab w:val="left" w:pos="426"/>
          <w:tab w:val="left" w:pos="709"/>
          <w:tab w:val="left" w:pos="851"/>
        </w:tabs>
        <w:spacing w:after="0" w:line="240" w:lineRule="auto"/>
        <w:ind w:left="0" w:firstLine="0"/>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Stažuotės programos parengimas ir vykdymas, administravimas;</w:t>
      </w:r>
    </w:p>
    <w:p w14:paraId="6AF186A4" w14:textId="77777777" w:rsidR="001F5982" w:rsidRPr="0028299F" w:rsidRDefault="001F5982" w:rsidP="00E94382">
      <w:pPr>
        <w:pStyle w:val="ListParagraph"/>
        <w:numPr>
          <w:ilvl w:val="1"/>
          <w:numId w:val="6"/>
        </w:numPr>
        <w:tabs>
          <w:tab w:val="left" w:pos="142"/>
          <w:tab w:val="left" w:pos="426"/>
          <w:tab w:val="left" w:pos="709"/>
          <w:tab w:val="left" w:pos="851"/>
        </w:tabs>
        <w:spacing w:after="0" w:line="240" w:lineRule="auto"/>
        <w:ind w:left="0" w:firstLine="0"/>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Kelionės šalyje (transporto ir viešojo transporto) išlaidos asmenų grupei;</w:t>
      </w:r>
    </w:p>
    <w:p w14:paraId="4EC71F76" w14:textId="77777777" w:rsidR="001F5982" w:rsidRPr="0028299F" w:rsidRDefault="001F5982" w:rsidP="00E94382">
      <w:pPr>
        <w:pStyle w:val="ListParagraph"/>
        <w:numPr>
          <w:ilvl w:val="1"/>
          <w:numId w:val="6"/>
        </w:numPr>
        <w:tabs>
          <w:tab w:val="left" w:pos="142"/>
          <w:tab w:val="left" w:pos="426"/>
          <w:tab w:val="left" w:pos="709"/>
          <w:tab w:val="left" w:pos="851"/>
        </w:tabs>
        <w:spacing w:after="0" w:line="240" w:lineRule="auto"/>
        <w:ind w:left="0" w:firstLine="0"/>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Maitinimas (pusryčiai, pietūs, vakarienė);</w:t>
      </w:r>
    </w:p>
    <w:p w14:paraId="480EE2A2" w14:textId="77777777" w:rsidR="001F5982" w:rsidRPr="0028299F" w:rsidRDefault="001F5982" w:rsidP="00E94382">
      <w:pPr>
        <w:pStyle w:val="ListParagraph"/>
        <w:numPr>
          <w:ilvl w:val="1"/>
          <w:numId w:val="6"/>
        </w:numPr>
        <w:tabs>
          <w:tab w:val="left" w:pos="142"/>
          <w:tab w:val="left" w:pos="426"/>
          <w:tab w:val="left" w:pos="709"/>
          <w:tab w:val="left" w:pos="851"/>
        </w:tabs>
        <w:spacing w:after="0" w:line="240" w:lineRule="auto"/>
        <w:ind w:left="0" w:firstLine="0"/>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Draudimas;</w:t>
      </w:r>
    </w:p>
    <w:p w14:paraId="7E1948D9" w14:textId="77777777" w:rsidR="001F5982" w:rsidRPr="0028299F" w:rsidRDefault="001F5982" w:rsidP="00E94382">
      <w:pPr>
        <w:pStyle w:val="ListParagraph"/>
        <w:numPr>
          <w:ilvl w:val="1"/>
          <w:numId w:val="6"/>
        </w:numPr>
        <w:tabs>
          <w:tab w:val="left" w:pos="142"/>
          <w:tab w:val="left" w:pos="426"/>
          <w:tab w:val="left" w:pos="709"/>
          <w:tab w:val="left" w:pos="851"/>
        </w:tabs>
        <w:spacing w:after="0" w:line="240" w:lineRule="auto"/>
        <w:ind w:left="0" w:firstLine="0"/>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Apmokėjimas priimančiai organizacijai už suteiktas paslaugas;</w:t>
      </w:r>
    </w:p>
    <w:p w14:paraId="2B0CB188" w14:textId="77777777" w:rsidR="001F5982" w:rsidRPr="0028299F" w:rsidRDefault="001F5982" w:rsidP="00E94382">
      <w:pPr>
        <w:pStyle w:val="ListParagraph"/>
        <w:numPr>
          <w:ilvl w:val="1"/>
          <w:numId w:val="6"/>
        </w:numPr>
        <w:tabs>
          <w:tab w:val="left" w:pos="142"/>
          <w:tab w:val="left" w:pos="426"/>
          <w:tab w:val="left" w:pos="709"/>
          <w:tab w:val="left" w:pos="851"/>
        </w:tabs>
        <w:spacing w:after="0" w:line="240" w:lineRule="auto"/>
        <w:ind w:left="0" w:firstLine="0"/>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lastRenderedPageBreak/>
        <w:t>Pranešėjų kelionės ir apgyvendinimo išlaidos (jei reikia);</w:t>
      </w:r>
    </w:p>
    <w:p w14:paraId="21037C42" w14:textId="77777777" w:rsidR="001F5982" w:rsidRPr="0028299F" w:rsidRDefault="001F5982" w:rsidP="00E94382">
      <w:pPr>
        <w:pStyle w:val="ListParagraph"/>
        <w:numPr>
          <w:ilvl w:val="1"/>
          <w:numId w:val="6"/>
        </w:numPr>
        <w:tabs>
          <w:tab w:val="left" w:pos="142"/>
          <w:tab w:val="left" w:pos="426"/>
          <w:tab w:val="left" w:pos="709"/>
          <w:tab w:val="left" w:pos="851"/>
        </w:tabs>
        <w:spacing w:after="0" w:line="240" w:lineRule="auto"/>
        <w:ind w:left="0" w:firstLine="0"/>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Apmokėjimas pranešėjams už suteiktas paslaugas (jei reikia);</w:t>
      </w:r>
    </w:p>
    <w:p w14:paraId="1DC2BF41" w14:textId="77777777" w:rsidR="001F5982" w:rsidRPr="0028299F" w:rsidRDefault="001F5982" w:rsidP="00E94382">
      <w:pPr>
        <w:pStyle w:val="ListParagraph"/>
        <w:numPr>
          <w:ilvl w:val="1"/>
          <w:numId w:val="6"/>
        </w:numPr>
        <w:tabs>
          <w:tab w:val="left" w:pos="142"/>
          <w:tab w:val="left" w:pos="426"/>
          <w:tab w:val="left" w:pos="709"/>
          <w:tab w:val="left" w:pos="851"/>
        </w:tabs>
        <w:spacing w:after="0" w:line="240" w:lineRule="auto"/>
        <w:ind w:left="0" w:firstLine="0"/>
        <w:rPr>
          <w:rFonts w:ascii="Times New Roman" w:eastAsia="Times New Roman" w:hAnsi="Times New Roman" w:cs="Times New Roman"/>
          <w:sz w:val="22"/>
          <w:szCs w:val="22"/>
        </w:rPr>
      </w:pPr>
      <w:r w:rsidRPr="0028299F">
        <w:rPr>
          <w:rFonts w:ascii="Times New Roman" w:eastAsia="Times New Roman" w:hAnsi="Times New Roman" w:cs="Times New Roman"/>
          <w:sz w:val="22"/>
          <w:szCs w:val="22"/>
        </w:rPr>
        <w:t xml:space="preserve">Mokymų pažymėjimai. </w:t>
      </w:r>
    </w:p>
    <w:p w14:paraId="1948C5FD" w14:textId="77777777" w:rsidR="001F5982" w:rsidRPr="0028299F" w:rsidRDefault="001F5982" w:rsidP="00E94382">
      <w:pPr>
        <w:pStyle w:val="ListParagraph"/>
        <w:tabs>
          <w:tab w:val="left" w:pos="142"/>
          <w:tab w:val="left" w:pos="426"/>
          <w:tab w:val="left" w:pos="709"/>
          <w:tab w:val="left" w:pos="851"/>
        </w:tabs>
        <w:spacing w:after="0" w:line="240" w:lineRule="auto"/>
        <w:ind w:left="0"/>
        <w:contextualSpacing w:val="0"/>
        <w:rPr>
          <w:rFonts w:ascii="Times New Roman" w:eastAsia="Times New Roman" w:hAnsi="Times New Roman" w:cs="Times New Roman"/>
          <w:sz w:val="22"/>
          <w:szCs w:val="22"/>
        </w:rPr>
      </w:pPr>
    </w:p>
    <w:p w14:paraId="71AB5A8E" w14:textId="2D68671E" w:rsidR="078FA570" w:rsidRPr="00BB78FC" w:rsidRDefault="078FA570" w:rsidP="00E94382">
      <w:pPr>
        <w:pStyle w:val="ListParagraph"/>
        <w:numPr>
          <w:ilvl w:val="0"/>
          <w:numId w:val="6"/>
        </w:numPr>
        <w:tabs>
          <w:tab w:val="left" w:pos="142"/>
          <w:tab w:val="left" w:pos="426"/>
          <w:tab w:val="left" w:pos="709"/>
          <w:tab w:val="left" w:pos="851"/>
        </w:tabs>
        <w:spacing w:after="0" w:line="240" w:lineRule="auto"/>
        <w:ind w:left="0" w:firstLine="0"/>
        <w:contextualSpacing w:val="0"/>
        <w:rPr>
          <w:rFonts w:ascii="Times New Roman" w:eastAsia="Times New Roman" w:hAnsi="Times New Roman" w:cs="Times New Roman"/>
        </w:rPr>
      </w:pPr>
      <w:r w:rsidRPr="0028299F">
        <w:rPr>
          <w:rFonts w:ascii="Times New Roman" w:eastAsia="Times New Roman" w:hAnsi="Times New Roman" w:cs="Times New Roman"/>
          <w:b/>
          <w:bCs/>
          <w:sz w:val="22"/>
          <w:szCs w:val="22"/>
        </w:rPr>
        <w:t>Paslaugų suteikimo terminai:</w:t>
      </w:r>
      <w:r w:rsidRPr="0028299F">
        <w:rPr>
          <w:rFonts w:ascii="Times New Roman" w:eastAsia="Times New Roman" w:hAnsi="Times New Roman" w:cs="Times New Roman"/>
          <w:sz w:val="22"/>
          <w:szCs w:val="22"/>
        </w:rPr>
        <w:t xml:space="preserve"> visos paslaugos turi būti suteiktos per </w:t>
      </w:r>
      <w:r w:rsidR="001F5982" w:rsidRPr="0028299F">
        <w:rPr>
          <w:rFonts w:ascii="Times New Roman" w:eastAsia="Times New Roman" w:hAnsi="Times New Roman" w:cs="Times New Roman"/>
          <w:sz w:val="22"/>
          <w:szCs w:val="22"/>
        </w:rPr>
        <w:t>9</w:t>
      </w:r>
      <w:r w:rsidRPr="0028299F">
        <w:rPr>
          <w:rFonts w:ascii="Times New Roman" w:eastAsia="Times New Roman" w:hAnsi="Times New Roman" w:cs="Times New Roman"/>
          <w:sz w:val="22"/>
          <w:szCs w:val="22"/>
        </w:rPr>
        <w:t xml:space="preserve"> mėn. nuo sutarties pasirašymo. Galimas </w:t>
      </w:r>
      <w:r w:rsidR="00FE27B2" w:rsidRPr="0028299F">
        <w:rPr>
          <w:rFonts w:ascii="Times New Roman" w:eastAsia="Times New Roman" w:hAnsi="Times New Roman" w:cs="Times New Roman"/>
          <w:sz w:val="22"/>
          <w:szCs w:val="22"/>
        </w:rPr>
        <w:t xml:space="preserve">paslaugų suteikimo termino </w:t>
      </w:r>
      <w:r w:rsidRPr="0028299F">
        <w:rPr>
          <w:rFonts w:ascii="Times New Roman" w:eastAsia="Times New Roman" w:hAnsi="Times New Roman" w:cs="Times New Roman"/>
          <w:sz w:val="22"/>
          <w:szCs w:val="22"/>
        </w:rPr>
        <w:t>pratęsimas 1 mėn</w:t>
      </w:r>
      <w:r w:rsidRPr="00BB78FC">
        <w:rPr>
          <w:rFonts w:ascii="Times New Roman" w:eastAsia="Times New Roman" w:hAnsi="Times New Roman" w:cs="Times New Roman"/>
        </w:rPr>
        <w:t>.</w:t>
      </w:r>
      <w:r w:rsidR="00FE27B2" w:rsidRPr="00BB78FC">
        <w:rPr>
          <w:rFonts w:ascii="Times New Roman" w:eastAsia="Times New Roman" w:hAnsi="Times New Roman" w:cs="Times New Roman"/>
        </w:rPr>
        <w:t xml:space="preserve"> laikotarpiui.</w:t>
      </w:r>
    </w:p>
    <w:sectPr w:rsidR="078FA570" w:rsidRPr="00BB78FC" w:rsidSect="00BE4C0A">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system-ui">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4419D"/>
    <w:multiLevelType w:val="hybridMultilevel"/>
    <w:tmpl w:val="F35A4672"/>
    <w:lvl w:ilvl="0" w:tplc="A6024B7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1F541C61"/>
    <w:multiLevelType w:val="multilevel"/>
    <w:tmpl w:val="0409001F"/>
    <w:lvl w:ilvl="0">
      <w:start w:val="1"/>
      <w:numFmt w:val="decimal"/>
      <w:lvlText w:val="%1."/>
      <w:lvlJc w:val="left"/>
      <w:pPr>
        <w:ind w:left="502" w:hanging="360"/>
      </w:pPr>
      <w:rPr>
        <w:rFonts w:hint="default"/>
      </w:r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 w15:restartNumberingAfterBreak="0">
    <w:nsid w:val="24E9CAA3"/>
    <w:multiLevelType w:val="hybridMultilevel"/>
    <w:tmpl w:val="B7607BB8"/>
    <w:lvl w:ilvl="0" w:tplc="B1FA7206">
      <w:start w:val="1"/>
      <w:numFmt w:val="decimal"/>
      <w:lvlText w:val="%1."/>
      <w:lvlJc w:val="left"/>
      <w:pPr>
        <w:ind w:left="1921" w:hanging="360"/>
      </w:pPr>
    </w:lvl>
    <w:lvl w:ilvl="1" w:tplc="B3C2B832">
      <w:start w:val="1"/>
      <w:numFmt w:val="lowerLetter"/>
      <w:lvlText w:val="%2."/>
      <w:lvlJc w:val="left"/>
      <w:pPr>
        <w:ind w:left="2641" w:hanging="360"/>
      </w:pPr>
    </w:lvl>
    <w:lvl w:ilvl="2" w:tplc="F5069FEC">
      <w:start w:val="1"/>
      <w:numFmt w:val="lowerRoman"/>
      <w:lvlText w:val="%3."/>
      <w:lvlJc w:val="right"/>
      <w:pPr>
        <w:ind w:left="3361" w:hanging="180"/>
      </w:pPr>
    </w:lvl>
    <w:lvl w:ilvl="3" w:tplc="8AD484AA">
      <w:start w:val="1"/>
      <w:numFmt w:val="decimal"/>
      <w:lvlText w:val="%4."/>
      <w:lvlJc w:val="left"/>
      <w:pPr>
        <w:ind w:left="4081" w:hanging="360"/>
      </w:pPr>
    </w:lvl>
    <w:lvl w:ilvl="4" w:tplc="066A5454">
      <w:start w:val="1"/>
      <w:numFmt w:val="lowerLetter"/>
      <w:lvlText w:val="%5."/>
      <w:lvlJc w:val="left"/>
      <w:pPr>
        <w:ind w:left="4801" w:hanging="360"/>
      </w:pPr>
    </w:lvl>
    <w:lvl w:ilvl="5" w:tplc="A6CAFF4C">
      <w:start w:val="1"/>
      <w:numFmt w:val="lowerRoman"/>
      <w:lvlText w:val="%6."/>
      <w:lvlJc w:val="right"/>
      <w:pPr>
        <w:ind w:left="5521" w:hanging="180"/>
      </w:pPr>
    </w:lvl>
    <w:lvl w:ilvl="6" w:tplc="C4045CCC">
      <w:start w:val="1"/>
      <w:numFmt w:val="decimal"/>
      <w:lvlText w:val="%7."/>
      <w:lvlJc w:val="left"/>
      <w:pPr>
        <w:ind w:left="6241" w:hanging="360"/>
      </w:pPr>
    </w:lvl>
    <w:lvl w:ilvl="7" w:tplc="7E6C704C">
      <w:start w:val="1"/>
      <w:numFmt w:val="lowerLetter"/>
      <w:lvlText w:val="%8."/>
      <w:lvlJc w:val="left"/>
      <w:pPr>
        <w:ind w:left="6961" w:hanging="360"/>
      </w:pPr>
    </w:lvl>
    <w:lvl w:ilvl="8" w:tplc="6CC42E68">
      <w:start w:val="1"/>
      <w:numFmt w:val="lowerRoman"/>
      <w:lvlText w:val="%9."/>
      <w:lvlJc w:val="right"/>
      <w:pPr>
        <w:ind w:left="7681" w:hanging="180"/>
      </w:pPr>
    </w:lvl>
  </w:abstractNum>
  <w:abstractNum w:abstractNumId="3" w15:restartNumberingAfterBreak="0">
    <w:nsid w:val="39E138B2"/>
    <w:multiLevelType w:val="multilevel"/>
    <w:tmpl w:val="00621CF0"/>
    <w:lvl w:ilvl="0">
      <w:start w:val="1"/>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DCE39EB"/>
    <w:multiLevelType w:val="hybridMultilevel"/>
    <w:tmpl w:val="6BD43E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52496FD8"/>
    <w:multiLevelType w:val="hybridMultilevel"/>
    <w:tmpl w:val="633C79F2"/>
    <w:lvl w:ilvl="0" w:tplc="9A9846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BE64C01"/>
    <w:multiLevelType w:val="multilevel"/>
    <w:tmpl w:val="00621CF0"/>
    <w:lvl w:ilvl="0">
      <w:start w:val="1"/>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65C10D1"/>
    <w:multiLevelType w:val="hybridMultilevel"/>
    <w:tmpl w:val="DBCCD47A"/>
    <w:lvl w:ilvl="0" w:tplc="05C46A1C">
      <w:start w:val="1"/>
      <w:numFmt w:val="decimal"/>
      <w:lvlText w:val="%1."/>
      <w:lvlJc w:val="left"/>
      <w:pPr>
        <w:ind w:left="720" w:hanging="360"/>
      </w:pPr>
    </w:lvl>
    <w:lvl w:ilvl="1" w:tplc="17D8FB4C">
      <w:start w:val="1"/>
      <w:numFmt w:val="lowerLetter"/>
      <w:lvlText w:val="%2."/>
      <w:lvlJc w:val="left"/>
      <w:pPr>
        <w:ind w:left="1440" w:hanging="360"/>
      </w:pPr>
    </w:lvl>
    <w:lvl w:ilvl="2" w:tplc="5EEE5466">
      <w:start w:val="1"/>
      <w:numFmt w:val="lowerRoman"/>
      <w:lvlText w:val="%3."/>
      <w:lvlJc w:val="right"/>
      <w:pPr>
        <w:ind w:left="2160" w:hanging="180"/>
      </w:pPr>
    </w:lvl>
    <w:lvl w:ilvl="3" w:tplc="2D50B822">
      <w:start w:val="1"/>
      <w:numFmt w:val="decimal"/>
      <w:lvlText w:val="%4."/>
      <w:lvlJc w:val="left"/>
      <w:pPr>
        <w:ind w:left="2880" w:hanging="360"/>
      </w:pPr>
    </w:lvl>
    <w:lvl w:ilvl="4" w:tplc="62223E44">
      <w:start w:val="1"/>
      <w:numFmt w:val="lowerLetter"/>
      <w:lvlText w:val="%5."/>
      <w:lvlJc w:val="left"/>
      <w:pPr>
        <w:ind w:left="3600" w:hanging="360"/>
      </w:pPr>
    </w:lvl>
    <w:lvl w:ilvl="5" w:tplc="47446AFA">
      <w:start w:val="1"/>
      <w:numFmt w:val="lowerRoman"/>
      <w:lvlText w:val="%6."/>
      <w:lvlJc w:val="right"/>
      <w:pPr>
        <w:ind w:left="4320" w:hanging="180"/>
      </w:pPr>
    </w:lvl>
    <w:lvl w:ilvl="6" w:tplc="874AA7DC">
      <w:start w:val="1"/>
      <w:numFmt w:val="decimal"/>
      <w:lvlText w:val="%7."/>
      <w:lvlJc w:val="left"/>
      <w:pPr>
        <w:ind w:left="5040" w:hanging="360"/>
      </w:pPr>
    </w:lvl>
    <w:lvl w:ilvl="7" w:tplc="22847578">
      <w:start w:val="1"/>
      <w:numFmt w:val="lowerLetter"/>
      <w:lvlText w:val="%8."/>
      <w:lvlJc w:val="left"/>
      <w:pPr>
        <w:ind w:left="5760" w:hanging="360"/>
      </w:pPr>
    </w:lvl>
    <w:lvl w:ilvl="8" w:tplc="0A027390">
      <w:start w:val="1"/>
      <w:numFmt w:val="lowerRoman"/>
      <w:lvlText w:val="%9."/>
      <w:lvlJc w:val="right"/>
      <w:pPr>
        <w:ind w:left="6480" w:hanging="180"/>
      </w:pPr>
    </w:lvl>
  </w:abstractNum>
  <w:abstractNum w:abstractNumId="8" w15:restartNumberingAfterBreak="0">
    <w:nsid w:val="6CA72938"/>
    <w:multiLevelType w:val="hybridMultilevel"/>
    <w:tmpl w:val="4B289406"/>
    <w:lvl w:ilvl="0" w:tplc="5004FC24">
      <w:start w:val="1"/>
      <w:numFmt w:val="decimal"/>
      <w:lvlText w:val="%1."/>
      <w:lvlJc w:val="left"/>
      <w:pPr>
        <w:ind w:left="720" w:hanging="360"/>
      </w:pPr>
    </w:lvl>
    <w:lvl w:ilvl="1" w:tplc="A68018C6">
      <w:start w:val="1"/>
      <w:numFmt w:val="lowerLetter"/>
      <w:lvlText w:val="%2."/>
      <w:lvlJc w:val="left"/>
      <w:pPr>
        <w:ind w:left="1440" w:hanging="360"/>
      </w:pPr>
    </w:lvl>
    <w:lvl w:ilvl="2" w:tplc="B8481AAA">
      <w:start w:val="1"/>
      <w:numFmt w:val="lowerRoman"/>
      <w:lvlText w:val="%3."/>
      <w:lvlJc w:val="right"/>
      <w:pPr>
        <w:ind w:left="2160" w:hanging="180"/>
      </w:pPr>
    </w:lvl>
    <w:lvl w:ilvl="3" w:tplc="3072E796">
      <w:start w:val="1"/>
      <w:numFmt w:val="decimal"/>
      <w:lvlText w:val="%4."/>
      <w:lvlJc w:val="left"/>
      <w:pPr>
        <w:ind w:left="2880" w:hanging="360"/>
      </w:pPr>
    </w:lvl>
    <w:lvl w:ilvl="4" w:tplc="ED266F44">
      <w:start w:val="1"/>
      <w:numFmt w:val="lowerLetter"/>
      <w:lvlText w:val="%5."/>
      <w:lvlJc w:val="left"/>
      <w:pPr>
        <w:ind w:left="3600" w:hanging="360"/>
      </w:pPr>
    </w:lvl>
    <w:lvl w:ilvl="5" w:tplc="0D7A7668">
      <w:start w:val="1"/>
      <w:numFmt w:val="lowerRoman"/>
      <w:lvlText w:val="%6."/>
      <w:lvlJc w:val="right"/>
      <w:pPr>
        <w:ind w:left="4320" w:hanging="180"/>
      </w:pPr>
    </w:lvl>
    <w:lvl w:ilvl="6" w:tplc="E6303B1E">
      <w:start w:val="1"/>
      <w:numFmt w:val="decimal"/>
      <w:lvlText w:val="%7."/>
      <w:lvlJc w:val="left"/>
      <w:pPr>
        <w:ind w:left="5040" w:hanging="360"/>
      </w:pPr>
    </w:lvl>
    <w:lvl w:ilvl="7" w:tplc="646CF892">
      <w:start w:val="1"/>
      <w:numFmt w:val="lowerLetter"/>
      <w:lvlText w:val="%8."/>
      <w:lvlJc w:val="left"/>
      <w:pPr>
        <w:ind w:left="5760" w:hanging="360"/>
      </w:pPr>
    </w:lvl>
    <w:lvl w:ilvl="8" w:tplc="860E296C">
      <w:start w:val="1"/>
      <w:numFmt w:val="lowerRoman"/>
      <w:lvlText w:val="%9."/>
      <w:lvlJc w:val="right"/>
      <w:pPr>
        <w:ind w:left="6480" w:hanging="180"/>
      </w:pPr>
    </w:lvl>
  </w:abstractNum>
  <w:abstractNum w:abstractNumId="9" w15:restartNumberingAfterBreak="0">
    <w:nsid w:val="73989173"/>
    <w:multiLevelType w:val="hybridMultilevel"/>
    <w:tmpl w:val="CF5EFAB8"/>
    <w:lvl w:ilvl="0" w:tplc="1CB6F9D0">
      <w:start w:val="1"/>
      <w:numFmt w:val="decimal"/>
      <w:lvlText w:val="%1."/>
      <w:lvlJc w:val="left"/>
      <w:pPr>
        <w:ind w:left="1211" w:hanging="360"/>
      </w:pPr>
    </w:lvl>
    <w:lvl w:ilvl="1" w:tplc="52FE5EB2">
      <w:start w:val="1"/>
      <w:numFmt w:val="lowerLetter"/>
      <w:lvlText w:val="%2."/>
      <w:lvlJc w:val="left"/>
      <w:pPr>
        <w:ind w:left="1931" w:hanging="360"/>
      </w:pPr>
    </w:lvl>
    <w:lvl w:ilvl="2" w:tplc="2E2237CA">
      <w:start w:val="1"/>
      <w:numFmt w:val="lowerRoman"/>
      <w:lvlText w:val="%3."/>
      <w:lvlJc w:val="right"/>
      <w:pPr>
        <w:ind w:left="2651" w:hanging="180"/>
      </w:pPr>
    </w:lvl>
    <w:lvl w:ilvl="3" w:tplc="A82627F0">
      <w:start w:val="1"/>
      <w:numFmt w:val="decimal"/>
      <w:lvlText w:val="%4."/>
      <w:lvlJc w:val="left"/>
      <w:pPr>
        <w:ind w:left="3371" w:hanging="360"/>
      </w:pPr>
    </w:lvl>
    <w:lvl w:ilvl="4" w:tplc="8468223A">
      <w:start w:val="1"/>
      <w:numFmt w:val="lowerLetter"/>
      <w:lvlText w:val="%5."/>
      <w:lvlJc w:val="left"/>
      <w:pPr>
        <w:ind w:left="4091" w:hanging="360"/>
      </w:pPr>
    </w:lvl>
    <w:lvl w:ilvl="5" w:tplc="80D842B6">
      <w:start w:val="1"/>
      <w:numFmt w:val="lowerRoman"/>
      <w:lvlText w:val="%6."/>
      <w:lvlJc w:val="right"/>
      <w:pPr>
        <w:ind w:left="4811" w:hanging="180"/>
      </w:pPr>
    </w:lvl>
    <w:lvl w:ilvl="6" w:tplc="A3544656">
      <w:start w:val="1"/>
      <w:numFmt w:val="decimal"/>
      <w:lvlText w:val="%7."/>
      <w:lvlJc w:val="left"/>
      <w:pPr>
        <w:ind w:left="5531" w:hanging="360"/>
      </w:pPr>
    </w:lvl>
    <w:lvl w:ilvl="7" w:tplc="C7C8BFD0">
      <w:start w:val="1"/>
      <w:numFmt w:val="lowerLetter"/>
      <w:lvlText w:val="%8."/>
      <w:lvlJc w:val="left"/>
      <w:pPr>
        <w:ind w:left="6251" w:hanging="360"/>
      </w:pPr>
    </w:lvl>
    <w:lvl w:ilvl="8" w:tplc="3042BF32">
      <w:start w:val="1"/>
      <w:numFmt w:val="lowerRoman"/>
      <w:lvlText w:val="%9."/>
      <w:lvlJc w:val="right"/>
      <w:pPr>
        <w:ind w:left="6971" w:hanging="180"/>
      </w:pPr>
    </w:lvl>
  </w:abstractNum>
  <w:num w:numId="1" w16cid:durableId="834998162">
    <w:abstractNumId w:val="8"/>
  </w:num>
  <w:num w:numId="2" w16cid:durableId="474416307">
    <w:abstractNumId w:val="9"/>
  </w:num>
  <w:num w:numId="3" w16cid:durableId="1991902343">
    <w:abstractNumId w:val="2"/>
  </w:num>
  <w:num w:numId="4" w16cid:durableId="1213468810">
    <w:abstractNumId w:val="7"/>
  </w:num>
  <w:num w:numId="5" w16cid:durableId="70976433">
    <w:abstractNumId w:val="4"/>
  </w:num>
  <w:num w:numId="6" w16cid:durableId="1124812240">
    <w:abstractNumId w:val="6"/>
  </w:num>
  <w:num w:numId="7" w16cid:durableId="720980328">
    <w:abstractNumId w:val="1"/>
  </w:num>
  <w:num w:numId="8" w16cid:durableId="1509713922">
    <w:abstractNumId w:val="0"/>
  </w:num>
  <w:num w:numId="9" w16cid:durableId="1597442453">
    <w:abstractNumId w:val="3"/>
  </w:num>
  <w:num w:numId="10" w16cid:durableId="14453415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2F31225"/>
    <w:rsid w:val="001075BB"/>
    <w:rsid w:val="001472E6"/>
    <w:rsid w:val="00153951"/>
    <w:rsid w:val="001A7434"/>
    <w:rsid w:val="001C21CC"/>
    <w:rsid w:val="001F5982"/>
    <w:rsid w:val="002109F4"/>
    <w:rsid w:val="002335D0"/>
    <w:rsid w:val="0028299F"/>
    <w:rsid w:val="002D024D"/>
    <w:rsid w:val="003D5076"/>
    <w:rsid w:val="0040707D"/>
    <w:rsid w:val="004076DA"/>
    <w:rsid w:val="004A1A86"/>
    <w:rsid w:val="004F5380"/>
    <w:rsid w:val="00505A14"/>
    <w:rsid w:val="00521C8E"/>
    <w:rsid w:val="005460D6"/>
    <w:rsid w:val="00547200"/>
    <w:rsid w:val="00563023"/>
    <w:rsid w:val="00571B96"/>
    <w:rsid w:val="005B11FF"/>
    <w:rsid w:val="005C0C1F"/>
    <w:rsid w:val="006236F0"/>
    <w:rsid w:val="006276A1"/>
    <w:rsid w:val="00784EF3"/>
    <w:rsid w:val="00786AC8"/>
    <w:rsid w:val="008822E5"/>
    <w:rsid w:val="00921074"/>
    <w:rsid w:val="009516B2"/>
    <w:rsid w:val="009655A3"/>
    <w:rsid w:val="009B6635"/>
    <w:rsid w:val="00A5202F"/>
    <w:rsid w:val="00B461B3"/>
    <w:rsid w:val="00B56EB5"/>
    <w:rsid w:val="00BA3ACD"/>
    <w:rsid w:val="00BB78FC"/>
    <w:rsid w:val="00BD31AB"/>
    <w:rsid w:val="00BD5004"/>
    <w:rsid w:val="00BE4C0A"/>
    <w:rsid w:val="00BF617C"/>
    <w:rsid w:val="00D4326C"/>
    <w:rsid w:val="00D96895"/>
    <w:rsid w:val="00E36803"/>
    <w:rsid w:val="00E4601D"/>
    <w:rsid w:val="00E94382"/>
    <w:rsid w:val="00F1253D"/>
    <w:rsid w:val="00F70284"/>
    <w:rsid w:val="00F91B06"/>
    <w:rsid w:val="00FB05FB"/>
    <w:rsid w:val="00FE27B2"/>
    <w:rsid w:val="01BF684F"/>
    <w:rsid w:val="02BF48FE"/>
    <w:rsid w:val="02D2C8FB"/>
    <w:rsid w:val="02D50936"/>
    <w:rsid w:val="02E8BF14"/>
    <w:rsid w:val="03F2913B"/>
    <w:rsid w:val="0415FE08"/>
    <w:rsid w:val="0639A9A6"/>
    <w:rsid w:val="0679C391"/>
    <w:rsid w:val="073F3499"/>
    <w:rsid w:val="07795898"/>
    <w:rsid w:val="078FA570"/>
    <w:rsid w:val="081FF225"/>
    <w:rsid w:val="0827D718"/>
    <w:rsid w:val="0961A525"/>
    <w:rsid w:val="09CBDD59"/>
    <w:rsid w:val="0A39B86B"/>
    <w:rsid w:val="0A6B345F"/>
    <w:rsid w:val="0B346E6E"/>
    <w:rsid w:val="0C13EE5F"/>
    <w:rsid w:val="0C3C7C3D"/>
    <w:rsid w:val="0C3FA522"/>
    <w:rsid w:val="0C7E7342"/>
    <w:rsid w:val="0DE48CD6"/>
    <w:rsid w:val="0E1A0C1C"/>
    <w:rsid w:val="0E7018B6"/>
    <w:rsid w:val="0EF58B28"/>
    <w:rsid w:val="10EE0EC9"/>
    <w:rsid w:val="10F70EE1"/>
    <w:rsid w:val="11E10EB8"/>
    <w:rsid w:val="11E4797C"/>
    <w:rsid w:val="1206192F"/>
    <w:rsid w:val="12261AAD"/>
    <w:rsid w:val="1264ED0C"/>
    <w:rsid w:val="12D1F9BD"/>
    <w:rsid w:val="12F31225"/>
    <w:rsid w:val="133FB0AB"/>
    <w:rsid w:val="1345B16A"/>
    <w:rsid w:val="1389F28A"/>
    <w:rsid w:val="138C93E6"/>
    <w:rsid w:val="13E3B704"/>
    <w:rsid w:val="147DB446"/>
    <w:rsid w:val="148B1DE7"/>
    <w:rsid w:val="15123370"/>
    <w:rsid w:val="1639EFFD"/>
    <w:rsid w:val="17167B65"/>
    <w:rsid w:val="182ECEE0"/>
    <w:rsid w:val="18A63A17"/>
    <w:rsid w:val="1904B90E"/>
    <w:rsid w:val="19E042DA"/>
    <w:rsid w:val="19E0FA1E"/>
    <w:rsid w:val="1A2268A2"/>
    <w:rsid w:val="1A825FD5"/>
    <w:rsid w:val="1A8BA1BA"/>
    <w:rsid w:val="1A9D9CB1"/>
    <w:rsid w:val="1B911706"/>
    <w:rsid w:val="1BEE15C2"/>
    <w:rsid w:val="1C1786E6"/>
    <w:rsid w:val="1D338424"/>
    <w:rsid w:val="1D6654D6"/>
    <w:rsid w:val="1E4DB836"/>
    <w:rsid w:val="1F518906"/>
    <w:rsid w:val="1F5CCB82"/>
    <w:rsid w:val="1F8B2E5A"/>
    <w:rsid w:val="202FDF0C"/>
    <w:rsid w:val="2185E746"/>
    <w:rsid w:val="22640402"/>
    <w:rsid w:val="22C75F8A"/>
    <w:rsid w:val="23818BF0"/>
    <w:rsid w:val="2385B582"/>
    <w:rsid w:val="23C36E86"/>
    <w:rsid w:val="242A7214"/>
    <w:rsid w:val="24F6862E"/>
    <w:rsid w:val="2515CBC1"/>
    <w:rsid w:val="25239258"/>
    <w:rsid w:val="25D38CD0"/>
    <w:rsid w:val="25FEC243"/>
    <w:rsid w:val="26706E13"/>
    <w:rsid w:val="267514EF"/>
    <w:rsid w:val="26EE8D6B"/>
    <w:rsid w:val="275034AF"/>
    <w:rsid w:val="275F3243"/>
    <w:rsid w:val="27A19BBD"/>
    <w:rsid w:val="282D0364"/>
    <w:rsid w:val="2966EE23"/>
    <w:rsid w:val="29C5591C"/>
    <w:rsid w:val="29F0AB65"/>
    <w:rsid w:val="2A64D7FA"/>
    <w:rsid w:val="2AE4C3F8"/>
    <w:rsid w:val="2B0AE9C0"/>
    <w:rsid w:val="2B5DFD97"/>
    <w:rsid w:val="2B97E4AC"/>
    <w:rsid w:val="2C054B0E"/>
    <w:rsid w:val="2C1E507D"/>
    <w:rsid w:val="2CEC82E3"/>
    <w:rsid w:val="2D3E6ADF"/>
    <w:rsid w:val="2DBB157C"/>
    <w:rsid w:val="2EE56207"/>
    <w:rsid w:val="2EEFF7D6"/>
    <w:rsid w:val="2F5D8F73"/>
    <w:rsid w:val="2FCEA98D"/>
    <w:rsid w:val="2FDB85F4"/>
    <w:rsid w:val="306264A9"/>
    <w:rsid w:val="30B69852"/>
    <w:rsid w:val="30BE8CBD"/>
    <w:rsid w:val="30D4FBB1"/>
    <w:rsid w:val="31347AB4"/>
    <w:rsid w:val="316466A7"/>
    <w:rsid w:val="31646B5E"/>
    <w:rsid w:val="3360805F"/>
    <w:rsid w:val="33F2453D"/>
    <w:rsid w:val="34937F40"/>
    <w:rsid w:val="34B654A5"/>
    <w:rsid w:val="366368CB"/>
    <w:rsid w:val="3679738C"/>
    <w:rsid w:val="367A0FC4"/>
    <w:rsid w:val="36920AD8"/>
    <w:rsid w:val="3948683B"/>
    <w:rsid w:val="3A089FA2"/>
    <w:rsid w:val="3A442498"/>
    <w:rsid w:val="3C2296EC"/>
    <w:rsid w:val="3C2E1FBB"/>
    <w:rsid w:val="3C9372BD"/>
    <w:rsid w:val="3CC2FF8F"/>
    <w:rsid w:val="3D780715"/>
    <w:rsid w:val="3E78FFD9"/>
    <w:rsid w:val="4022736A"/>
    <w:rsid w:val="411A76F4"/>
    <w:rsid w:val="41219B70"/>
    <w:rsid w:val="417A46D4"/>
    <w:rsid w:val="41AA6A56"/>
    <w:rsid w:val="41C962D0"/>
    <w:rsid w:val="432E3A05"/>
    <w:rsid w:val="43FB8969"/>
    <w:rsid w:val="44371237"/>
    <w:rsid w:val="44AC16CA"/>
    <w:rsid w:val="457C6E87"/>
    <w:rsid w:val="45CAEB46"/>
    <w:rsid w:val="45D54586"/>
    <w:rsid w:val="465244C7"/>
    <w:rsid w:val="47892B5F"/>
    <w:rsid w:val="48CB3224"/>
    <w:rsid w:val="48FD460D"/>
    <w:rsid w:val="49A28BEC"/>
    <w:rsid w:val="49CF1DA3"/>
    <w:rsid w:val="4A92FEB5"/>
    <w:rsid w:val="4AC6CFC4"/>
    <w:rsid w:val="4AF2367E"/>
    <w:rsid w:val="4B1C122E"/>
    <w:rsid w:val="4BE98C19"/>
    <w:rsid w:val="4F882EA7"/>
    <w:rsid w:val="50058C29"/>
    <w:rsid w:val="50AD33FC"/>
    <w:rsid w:val="50E5B9BC"/>
    <w:rsid w:val="51283F93"/>
    <w:rsid w:val="54C11FA0"/>
    <w:rsid w:val="54CC59DB"/>
    <w:rsid w:val="568BA6DE"/>
    <w:rsid w:val="57C16660"/>
    <w:rsid w:val="5831908E"/>
    <w:rsid w:val="58467DDB"/>
    <w:rsid w:val="58E42F5B"/>
    <w:rsid w:val="5904EA70"/>
    <w:rsid w:val="5964F6FD"/>
    <w:rsid w:val="5984B32C"/>
    <w:rsid w:val="5A55782A"/>
    <w:rsid w:val="5A8FEC1B"/>
    <w:rsid w:val="5A976267"/>
    <w:rsid w:val="5C127E49"/>
    <w:rsid w:val="5C4A1DF9"/>
    <w:rsid w:val="5C7C0B6B"/>
    <w:rsid w:val="5DE93A03"/>
    <w:rsid w:val="5F68F523"/>
    <w:rsid w:val="60025071"/>
    <w:rsid w:val="60622614"/>
    <w:rsid w:val="60D894AF"/>
    <w:rsid w:val="6245B04C"/>
    <w:rsid w:val="63715C46"/>
    <w:rsid w:val="64F68DFC"/>
    <w:rsid w:val="65BE29AC"/>
    <w:rsid w:val="65F30805"/>
    <w:rsid w:val="6604264C"/>
    <w:rsid w:val="66321489"/>
    <w:rsid w:val="66979C27"/>
    <w:rsid w:val="66B6FD23"/>
    <w:rsid w:val="66B7A7EF"/>
    <w:rsid w:val="6830BEC6"/>
    <w:rsid w:val="686AFF19"/>
    <w:rsid w:val="69406256"/>
    <w:rsid w:val="69B9D14E"/>
    <w:rsid w:val="6AD1BD6A"/>
    <w:rsid w:val="6AFE598B"/>
    <w:rsid w:val="6B20FB62"/>
    <w:rsid w:val="6B33FD8A"/>
    <w:rsid w:val="6B5EBBD6"/>
    <w:rsid w:val="6C4231CB"/>
    <w:rsid w:val="6C6E880E"/>
    <w:rsid w:val="6C9223B0"/>
    <w:rsid w:val="6D43F029"/>
    <w:rsid w:val="6E03B54C"/>
    <w:rsid w:val="6E67CBEF"/>
    <w:rsid w:val="6ED16B10"/>
    <w:rsid w:val="6F38BECF"/>
    <w:rsid w:val="6FF258A3"/>
    <w:rsid w:val="70E37101"/>
    <w:rsid w:val="719ED46C"/>
    <w:rsid w:val="721DE38E"/>
    <w:rsid w:val="740DFCC0"/>
    <w:rsid w:val="743D7183"/>
    <w:rsid w:val="74B0140B"/>
    <w:rsid w:val="7599D8DE"/>
    <w:rsid w:val="75C07716"/>
    <w:rsid w:val="75F30975"/>
    <w:rsid w:val="763C866B"/>
    <w:rsid w:val="76705785"/>
    <w:rsid w:val="77216315"/>
    <w:rsid w:val="77E59957"/>
    <w:rsid w:val="7846E9BC"/>
    <w:rsid w:val="7895AB05"/>
    <w:rsid w:val="78B35EC7"/>
    <w:rsid w:val="79259381"/>
    <w:rsid w:val="792BEF5C"/>
    <w:rsid w:val="7AA885F3"/>
    <w:rsid w:val="7B149849"/>
    <w:rsid w:val="7B4E1372"/>
    <w:rsid w:val="7BFA160E"/>
    <w:rsid w:val="7C66E3C2"/>
    <w:rsid w:val="7CB6806F"/>
    <w:rsid w:val="7D1C6B8F"/>
    <w:rsid w:val="7D2DA7F2"/>
    <w:rsid w:val="7D6A9BE6"/>
    <w:rsid w:val="7E1539C5"/>
    <w:rsid w:val="7E4055F7"/>
    <w:rsid w:val="7FAEF6C0"/>
    <w:rsid w:val="7FD1EE42"/>
    <w:rsid w:val="7FE71A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31225"/>
  <w15:docId w15:val="{4FA8446C-E3F3-41AD-A519-4506FD9F3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ist L1"/>
    <w:basedOn w:val="Normal"/>
    <w:link w:val="ListParagraphChar"/>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47200"/>
    <w:rPr>
      <w:b/>
      <w:bCs/>
    </w:rPr>
  </w:style>
  <w:style w:type="character" w:customStyle="1" w:styleId="CommentSubjectChar">
    <w:name w:val="Comment Subject Char"/>
    <w:basedOn w:val="CommentTextChar"/>
    <w:link w:val="CommentSubject"/>
    <w:uiPriority w:val="99"/>
    <w:semiHidden/>
    <w:rsid w:val="00547200"/>
    <w:rPr>
      <w:b/>
      <w:bCs/>
      <w:sz w:val="20"/>
      <w:szCs w:val="20"/>
    </w:rPr>
  </w:style>
  <w:style w:type="paragraph" w:styleId="BalloonText">
    <w:name w:val="Balloon Text"/>
    <w:basedOn w:val="Normal"/>
    <w:link w:val="BalloonTextChar"/>
    <w:uiPriority w:val="99"/>
    <w:semiHidden/>
    <w:unhideWhenUsed/>
    <w:rsid w:val="00F702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284"/>
    <w:rPr>
      <w:rFonts w:ascii="Tahoma" w:hAnsi="Tahoma" w:cs="Tahoma"/>
      <w:sz w:val="16"/>
      <w:szCs w:val="16"/>
    </w:rPr>
  </w:style>
  <w:style w:type="paragraph" w:styleId="Revision">
    <w:name w:val="Revision"/>
    <w:hidden/>
    <w:uiPriority w:val="99"/>
    <w:semiHidden/>
    <w:rsid w:val="00BE4C0A"/>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12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1212</Words>
  <Characters>6914</Characters>
  <Application>Microsoft Office Word</Application>
  <DocSecurity>4</DocSecurity>
  <Lines>57</Lines>
  <Paragraphs>16</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Stelmokienė</dc:creator>
  <cp:lastModifiedBy>Rytis Maliukevičius</cp:lastModifiedBy>
  <cp:revision>2</cp:revision>
  <dcterms:created xsi:type="dcterms:W3CDTF">2025-03-07T07:30:00Z</dcterms:created>
  <dcterms:modified xsi:type="dcterms:W3CDTF">2025-03-07T07:30:00Z</dcterms:modified>
</cp:coreProperties>
</file>